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82F29" w14:textId="77777777" w:rsidR="001209CD" w:rsidRPr="00505054" w:rsidRDefault="001209CD" w:rsidP="001209CD">
      <w:pPr>
        <w:ind w:left="11736" w:firstLine="1304"/>
        <w:rPr>
          <w:rFonts w:cstheme="minorHAnsi"/>
          <w:b/>
          <w:color w:val="FFFFFF" w:themeColor="background1"/>
        </w:rPr>
      </w:pPr>
      <w:bookmarkStart w:id="0" w:name="BilledePoliti"/>
      <w:r w:rsidRPr="00CA7C6F">
        <w:rPr>
          <w:noProof/>
          <w:lang w:eastAsia="da-DK"/>
        </w:rPr>
        <w:drawing>
          <wp:inline distT="0" distB="0" distL="0" distR="0" wp14:anchorId="18424994" wp14:editId="420D5FA6">
            <wp:extent cx="1016635" cy="226695"/>
            <wp:effectExtent l="0" t="0" r="0" b="0"/>
            <wp:docPr id="2" name="Billede 2" descr="polit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8" descr="politi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85E095" w14:textId="1CFF3392" w:rsidR="001209CD" w:rsidRDefault="001209CD" w:rsidP="001209CD">
      <w:pPr>
        <w:rPr>
          <w:rFonts w:cstheme="minorHAnsi"/>
          <w:b/>
          <w:color w:val="FFFFFF" w:themeColor="background1"/>
        </w:rPr>
      </w:pPr>
    </w:p>
    <w:p w14:paraId="056A2928" w14:textId="0646725C" w:rsidR="004C31A0" w:rsidRDefault="004C31A0" w:rsidP="001209CD">
      <w:pPr>
        <w:rPr>
          <w:rFonts w:cstheme="minorHAnsi"/>
          <w:b/>
          <w:color w:val="FFFFFF" w:themeColor="background1"/>
        </w:rPr>
      </w:pPr>
    </w:p>
    <w:p w14:paraId="579DF79B" w14:textId="6FCCBA1F" w:rsidR="004C31A0" w:rsidRDefault="004C31A0" w:rsidP="001209CD">
      <w:pPr>
        <w:rPr>
          <w:rFonts w:cstheme="minorHAnsi"/>
          <w:b/>
          <w:color w:val="FFFFFF" w:themeColor="background1"/>
        </w:rPr>
      </w:pPr>
    </w:p>
    <w:p w14:paraId="1C0D3811" w14:textId="77777777" w:rsidR="004C31A0" w:rsidRPr="00505054" w:rsidRDefault="004C31A0" w:rsidP="001209CD">
      <w:pPr>
        <w:rPr>
          <w:rFonts w:cstheme="minorHAnsi"/>
          <w:b/>
          <w:color w:val="FFFFFF" w:themeColor="background1"/>
        </w:rPr>
      </w:pPr>
    </w:p>
    <w:p w14:paraId="1C057FCF" w14:textId="165DA8C3" w:rsidR="001209CD" w:rsidRPr="00505054" w:rsidRDefault="001209CD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  <w:r>
        <w:rPr>
          <w:rFonts w:cstheme="minorHAnsi"/>
          <w:noProof/>
          <w:color w:val="1A1A1A"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B43F2" wp14:editId="77CD759F">
                <wp:simplePos x="0" y="0"/>
                <wp:positionH relativeFrom="column">
                  <wp:posOffset>-424528</wp:posOffset>
                </wp:positionH>
                <wp:positionV relativeFrom="paragraph">
                  <wp:posOffset>144899</wp:posOffset>
                </wp:positionV>
                <wp:extent cx="4735901" cy="1820173"/>
                <wp:effectExtent l="0" t="0" r="26670" b="27940"/>
                <wp:wrapNone/>
                <wp:docPr id="4" name="Rektangel: et afrundet og et afklippet hjørne øvers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5901" cy="1820173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B0C5E" w14:textId="77777777" w:rsidR="001209CD" w:rsidRPr="00505054" w:rsidRDefault="001209CD" w:rsidP="001209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05054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Skabelon for udarbejdelse</w:t>
                            </w:r>
                          </w:p>
                          <w:p w14:paraId="52D66204" w14:textId="51F0EBA9" w:rsidR="001209CD" w:rsidRPr="00505054" w:rsidRDefault="001209CD" w:rsidP="001209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05054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af 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sundhedsplan</w:t>
                            </w:r>
                            <w:r w:rsidRPr="00505054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ved </w:t>
                            </w:r>
                            <w:r w:rsidR="00D93005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gennemførelse 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af idrætsarrangementer</w:t>
                            </w:r>
                            <w:r w:rsidR="000E1A82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, undtagen </w:t>
                            </w:r>
                            <w:r w:rsidR="004C31A0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3F </w:t>
                            </w:r>
                            <w:r w:rsidR="000E1A82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Superligakampe, 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som led i håndtering af </w:t>
                            </w:r>
                            <w:r w:rsidR="00D02345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ovid-19</w:t>
                            </w:r>
                          </w:p>
                          <w:p w14:paraId="057B14A4" w14:textId="77777777" w:rsidR="001209CD" w:rsidRDefault="001209CD" w:rsidP="001209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DD37B3E" w14:textId="77777777" w:rsidR="001209CD" w:rsidRPr="00505054" w:rsidRDefault="001209CD" w:rsidP="001209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COVID-19 udgave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ver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 0.1 - UDKAST</w:t>
                            </w:r>
                          </w:p>
                          <w:p w14:paraId="152BE50C" w14:textId="77777777" w:rsidR="001209CD" w:rsidRPr="00505054" w:rsidRDefault="001209CD" w:rsidP="001209C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43F2" id="Rektangel: et afrundet og et afklippet hjørne øverst 4" o:spid="_x0000_s1026" style="position:absolute;margin-left:-33.45pt;margin-top:11.4pt;width:372.9pt;height:1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35901,182017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" adj="-11796480,,5400" path="m303368,l4432533,r303368,303368l4735901,1820173,,1820173,,303368c,135822,135822,,303368,xe" fillcolor="#4f81bd [3204]" strokecolor="#243f60 [1604]" strokeweight="2pt">
                <v:stroke joinstyle="miter"/>
                <v:formulas/>
                <v:path arrowok="t" o:connecttype="custom" o:connectlocs="303368,0;4432533,0;4735901,303368;4735901,1820173;0,1820173;0,303368;303368,0" o:connectangles="0,0,0,0,0,0,0" textboxrect="0,0,4735901,1820173"/>
                <v:textbox>
                  <w:txbxContent>
                    <w:p w14:paraId="70BB0C5E" w14:textId="77777777" w:rsidR="001209CD" w:rsidRPr="00505054" w:rsidRDefault="001209CD" w:rsidP="001209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05054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>Skabelon for udarbejdelse</w:t>
                      </w:r>
                    </w:p>
                    <w:p w14:paraId="52D66204" w14:textId="51F0EBA9" w:rsidR="001209CD" w:rsidRPr="00505054" w:rsidRDefault="001209CD" w:rsidP="001209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05054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af 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>sundhedsplan</w:t>
                      </w:r>
                      <w:r w:rsidRPr="00505054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ved </w:t>
                      </w:r>
                      <w:r w:rsidR="00D93005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gennemførelse 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>af idrætsarrangementer</w:t>
                      </w:r>
                      <w:r w:rsidR="000E1A82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, undtagen </w:t>
                      </w:r>
                      <w:r w:rsidR="004C31A0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3F </w:t>
                      </w:r>
                      <w:r w:rsidR="000E1A82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Superligakampe, 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som led i håndtering af </w:t>
                      </w:r>
                      <w:r w:rsidR="00D02345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>c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>ovid-19</w:t>
                      </w:r>
                    </w:p>
                    <w:p w14:paraId="057B14A4" w14:textId="77777777" w:rsidR="001209CD" w:rsidRDefault="001209CD" w:rsidP="001209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DD37B3E" w14:textId="77777777" w:rsidR="001209CD" w:rsidRPr="00505054" w:rsidRDefault="001209CD" w:rsidP="001209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COVID-19 udgave ver. 0.1 - UDKAST</w:t>
                      </w:r>
                    </w:p>
                    <w:p w14:paraId="152BE50C" w14:textId="77777777" w:rsidR="001209CD" w:rsidRPr="00505054" w:rsidRDefault="001209CD" w:rsidP="001209CD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04ED36" w14:textId="6EBDAFDC" w:rsidR="001209CD" w:rsidRPr="00505054" w:rsidRDefault="001209CD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4A0CEF42" w14:textId="77777777" w:rsidR="001209CD" w:rsidRPr="00505054" w:rsidRDefault="001209CD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6D438B1E" w14:textId="3D03FAFC" w:rsidR="001209CD" w:rsidRPr="00505054" w:rsidRDefault="001209CD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533CFD6D" w14:textId="77777777" w:rsidR="001209CD" w:rsidRPr="00505054" w:rsidRDefault="001209CD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65D31E6E" w14:textId="627852A5" w:rsidR="001209CD" w:rsidRPr="00505054" w:rsidRDefault="001209CD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6F434803" w14:textId="77777777" w:rsidR="001209CD" w:rsidRPr="00505054" w:rsidRDefault="001209CD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032E8412" w14:textId="77777777" w:rsidR="001209CD" w:rsidRPr="00505054" w:rsidRDefault="001209CD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2A8D4616" w14:textId="65F6C6EB" w:rsidR="001209CD" w:rsidRPr="00505054" w:rsidRDefault="001209CD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08C67F88" w14:textId="01A81E83" w:rsidR="001209CD" w:rsidRPr="00505054" w:rsidRDefault="001209CD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42173E1A" w14:textId="77777777" w:rsidR="001209CD" w:rsidRPr="00505054" w:rsidRDefault="001209CD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10B6400B" w14:textId="5C058179" w:rsidR="001209CD" w:rsidRPr="00505054" w:rsidRDefault="001209CD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3AC39C3F" w14:textId="221FEC60" w:rsidR="001209CD" w:rsidRPr="00505054" w:rsidRDefault="00E75599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  <w:r>
        <w:rPr>
          <w:rFonts w:cstheme="minorHAnsi"/>
          <w:noProof/>
          <w:color w:val="1A1A1A"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0D19D" wp14:editId="067AB8DC">
                <wp:simplePos x="0" y="0"/>
                <wp:positionH relativeFrom="column">
                  <wp:posOffset>-326159</wp:posOffset>
                </wp:positionH>
                <wp:positionV relativeFrom="paragraph">
                  <wp:posOffset>201525</wp:posOffset>
                </wp:positionV>
                <wp:extent cx="4735901" cy="1820173"/>
                <wp:effectExtent l="12700" t="12700" r="13970" b="8890"/>
                <wp:wrapNone/>
                <wp:docPr id="8" name="Rektangel: et afrundet og et afklippet hjørne øvers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5901" cy="1820173"/>
                        </a:xfrm>
                        <a:prstGeom prst="snip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C659D" w14:textId="7C7983CC" w:rsidR="00E75599" w:rsidRPr="00E75599" w:rsidRDefault="00E75599" w:rsidP="00E755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75599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Foreløbig udkast – </w:t>
                            </w:r>
                            <w:r w:rsidR="00CE7579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erstattes af ny d. 5</w:t>
                            </w:r>
                            <w:r w:rsidR="00666E62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  <w:r w:rsidR="00CE7579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maj 2021</w:t>
                            </w:r>
                          </w:p>
                          <w:p w14:paraId="4B1330D2" w14:textId="77777777" w:rsidR="00E75599" w:rsidRDefault="00E75599" w:rsidP="00E755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9B8CA97" w14:textId="77777777" w:rsidR="00E75599" w:rsidRPr="00505054" w:rsidRDefault="00E75599" w:rsidP="00E7559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0D19D" id="_x0000_s1027" style="position:absolute;margin-left:-25.7pt;margin-top:15.85pt;width:372.9pt;height:14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35901,182017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" adj="-11796480,,5400" path="m303368,l4432533,r303368,303368l4735901,1820173,,1820173,,303368c,135822,135822,,303368,xe" fillcolor="yellow" strokecolor="#243f60 [1604]" strokeweight="2pt">
                <v:stroke joinstyle="miter"/>
                <v:formulas/>
                <v:path arrowok="t" o:connecttype="custom" o:connectlocs="303368,0;4432533,0;4735901,303368;4735901,1820173;0,1820173;0,303368;303368,0" o:connectangles="0,0,0,0,0,0,0" textboxrect="0,0,4735901,1820173"/>
                <v:textbox>
                  <w:txbxContent>
                    <w:p w14:paraId="7F3C659D" w14:textId="7C7983CC" w:rsidR="00E75599" w:rsidRPr="00E75599" w:rsidRDefault="00E75599" w:rsidP="00E755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E75599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Foreløbig udkast – </w:t>
                      </w:r>
                      <w:r w:rsidR="00CE7579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erstattes af ny d. </w:t>
                      </w:r>
                      <w:r w:rsidR="00CE7579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5</w:t>
                      </w:r>
                      <w:r w:rsidR="00666E62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  <w:r w:rsidR="00CE7579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maj 2021</w:t>
                      </w:r>
                    </w:p>
                    <w:p w14:paraId="4B1330D2" w14:textId="77777777" w:rsidR="00E75599" w:rsidRDefault="00E75599" w:rsidP="00E755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9B8CA97" w14:textId="77777777" w:rsidR="00E75599" w:rsidRPr="00505054" w:rsidRDefault="00E75599" w:rsidP="00E75599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DE3D7" w14:textId="77777777" w:rsidR="001209CD" w:rsidRPr="00505054" w:rsidRDefault="001209CD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302AAFD5" w14:textId="77777777" w:rsidR="001209CD" w:rsidRPr="00505054" w:rsidRDefault="001209CD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70A85A9D" w14:textId="77777777" w:rsidR="001209CD" w:rsidRPr="00505054" w:rsidRDefault="001209CD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05A929E2" w14:textId="77777777" w:rsidR="001209CD" w:rsidRPr="00505054" w:rsidRDefault="001209CD" w:rsidP="006960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1A1A1A"/>
          <w:sz w:val="24"/>
          <w:szCs w:val="24"/>
        </w:rPr>
      </w:pPr>
    </w:p>
    <w:p w14:paraId="45B8657E" w14:textId="24D889E3" w:rsidR="001209CD" w:rsidRDefault="001209CD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222E9D9D" w14:textId="79FCCED4" w:rsidR="004C31A0" w:rsidRDefault="004C31A0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729784F6" w14:textId="28EDBDA5" w:rsidR="004C31A0" w:rsidRDefault="004C31A0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43912CD2" w14:textId="2FFD36D6" w:rsidR="004C31A0" w:rsidRDefault="004C31A0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202D6E89" w14:textId="4520D98E" w:rsidR="004C31A0" w:rsidRDefault="004C31A0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1846F6BA" w14:textId="154BFE77" w:rsidR="004C31A0" w:rsidRDefault="004C31A0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1F6DE437" w14:textId="7924B1AA" w:rsidR="004C31A0" w:rsidRDefault="004C31A0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0FC0AF83" w14:textId="141E8D23" w:rsidR="004C31A0" w:rsidRDefault="004C31A0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7319251E" w14:textId="3D727649" w:rsidR="004C31A0" w:rsidRDefault="004C31A0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6B30A00A" w14:textId="7DF65ABE" w:rsidR="004C31A0" w:rsidRDefault="004C31A0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6F0424EE" w14:textId="61DDDC6A" w:rsidR="004C31A0" w:rsidRDefault="004C31A0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175DBA55" w14:textId="0B85FCA1" w:rsidR="004C31A0" w:rsidRDefault="004C31A0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2E396BA7" w14:textId="15318CD6" w:rsidR="004C31A0" w:rsidRDefault="004C31A0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28F4B5E6" w14:textId="277F8C1F" w:rsidR="004C31A0" w:rsidRDefault="004C31A0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4E1A7AEC" w14:textId="77777777" w:rsidR="001209CD" w:rsidRPr="00505054" w:rsidRDefault="001209CD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68EA9C01" w14:textId="77777777" w:rsidR="001209CD" w:rsidRPr="00505054" w:rsidRDefault="001209CD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  <w:r>
        <w:rPr>
          <w:rFonts w:cstheme="minorHAnsi"/>
          <w:noProof/>
          <w:color w:val="1A1A1A"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DA178" wp14:editId="20BE927B">
                <wp:simplePos x="0" y="0"/>
                <wp:positionH relativeFrom="margin">
                  <wp:posOffset>584667</wp:posOffset>
                </wp:positionH>
                <wp:positionV relativeFrom="paragraph">
                  <wp:posOffset>17780</wp:posOffset>
                </wp:positionV>
                <wp:extent cx="4977442" cy="1061049"/>
                <wp:effectExtent l="0" t="0" r="13970" b="25400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7442" cy="10610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5C816" w14:textId="77777777" w:rsidR="001209CD" w:rsidRPr="00505054" w:rsidRDefault="001209CD" w:rsidP="001209C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5054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Denne </w:t>
                            </w:r>
                            <w:r w:rsidR="000E1A82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sundhedsplan </w:t>
                            </w:r>
                            <w:r w:rsidRPr="00505054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er udarbejdet af:</w:t>
                            </w:r>
                          </w:p>
                          <w:p w14:paraId="1929F446" w14:textId="77777777" w:rsidR="001209CD" w:rsidRDefault="001209CD" w:rsidP="001209CD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05054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____________</w:t>
                            </w:r>
                            <w:proofErr w:type="gramStart"/>
                            <w:r w:rsidRPr="00505054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_(</w:t>
                            </w:r>
                            <w:proofErr w:type="gramEnd"/>
                            <w:r w:rsidRPr="00505054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navn, titel og dato)____________</w:t>
                            </w:r>
                          </w:p>
                          <w:p w14:paraId="798CD3B4" w14:textId="77777777" w:rsidR="001209CD" w:rsidRPr="00505054" w:rsidRDefault="001209CD" w:rsidP="001209CD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DA178" id="Rektangel 3" o:spid="_x0000_s1027" style="position:absolute;margin-left:46.05pt;margin-top:1.4pt;width:391.9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" fillcolor="#bfbfbf [2412]" strokecolor="#243f60 [1604]" strokeweight="2pt">
                <v:path arrowok="t"/>
                <v:textbox>
                  <w:txbxContent>
                    <w:p w14:paraId="7C95C816" w14:textId="77777777" w:rsidR="001209CD" w:rsidRPr="00505054" w:rsidRDefault="001209CD" w:rsidP="001209CD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05054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Denne </w:t>
                      </w:r>
                      <w:r w:rsidR="000E1A82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sundhedsplan </w:t>
                      </w:r>
                      <w:r w:rsidRPr="00505054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er udarbejdet af:</w:t>
                      </w:r>
                    </w:p>
                    <w:p w14:paraId="1929F446" w14:textId="77777777" w:rsidR="001209CD" w:rsidRDefault="001209CD" w:rsidP="001209CD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505054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____________</w:t>
                      </w:r>
                      <w:proofErr w:type="gramStart"/>
                      <w:r w:rsidRPr="00505054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_(</w:t>
                      </w:r>
                      <w:proofErr w:type="gramEnd"/>
                      <w:r w:rsidRPr="00505054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navn, titel og dato)____________</w:t>
                      </w:r>
                    </w:p>
                    <w:p w14:paraId="798CD3B4" w14:textId="77777777" w:rsidR="001209CD" w:rsidRPr="00505054" w:rsidRDefault="001209CD" w:rsidP="001209CD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6FBE43" w14:textId="77777777" w:rsidR="001209CD" w:rsidRPr="00505054" w:rsidRDefault="001209CD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58E2D965" w14:textId="77777777" w:rsidR="001209CD" w:rsidRDefault="001209CD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11BAD55B" w14:textId="77777777" w:rsidR="001209CD" w:rsidRDefault="001209CD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4797B97B" w14:textId="77777777" w:rsidR="001209CD" w:rsidRPr="00505054" w:rsidRDefault="001209CD" w:rsidP="001209C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317078795"/>
        <w:docPartObj>
          <w:docPartGallery w:val="Table of Contents"/>
          <w:docPartUnique/>
        </w:docPartObj>
      </w:sdtPr>
      <w:sdtEndPr>
        <w:rPr>
          <w:rFonts w:cstheme="minorBidi"/>
        </w:rPr>
      </w:sdtEndPr>
      <w:sdtContent>
        <w:p w14:paraId="4B31FE8C" w14:textId="77777777" w:rsidR="001209CD" w:rsidRPr="004F20E2" w:rsidRDefault="001209CD" w:rsidP="001209CD">
          <w:pPr>
            <w:pStyle w:val="Overskrift"/>
            <w:shd w:val="clear" w:color="auto" w:fill="365F91" w:themeFill="accent1" w:themeFillShade="BF"/>
            <w:rPr>
              <w:rFonts w:asciiTheme="minorHAnsi" w:hAnsiTheme="minorHAnsi" w:cstheme="minorHAnsi"/>
              <w:b/>
              <w:color w:val="FFFFFF" w:themeColor="background1"/>
            </w:rPr>
          </w:pPr>
          <w:r w:rsidRPr="00505054">
            <w:rPr>
              <w:rFonts w:asciiTheme="minorHAnsi" w:eastAsiaTheme="minorHAnsi" w:hAnsiTheme="minorHAnsi" w:cstheme="minorHAnsi"/>
              <w:color w:val="auto"/>
              <w:sz w:val="22"/>
              <w:szCs w:val="22"/>
              <w:lang w:eastAsia="en-US"/>
            </w:rPr>
            <w:t xml:space="preserve"> </w:t>
          </w:r>
          <w:r w:rsidRPr="00505054">
            <w:rPr>
              <w:rFonts w:asciiTheme="minorHAnsi" w:hAnsiTheme="minorHAnsi" w:cstheme="minorHAnsi"/>
              <w:b/>
              <w:color w:val="FFFFFF" w:themeColor="background1"/>
            </w:rPr>
            <w:t>Indhold</w:t>
          </w:r>
          <w:r>
            <w:rPr>
              <w:rFonts w:cstheme="minorHAnsi"/>
              <w:b/>
              <w:bCs/>
            </w:rPr>
            <w:t>1</w:t>
          </w:r>
        </w:p>
        <w:p w14:paraId="57FF2423" w14:textId="77777777" w:rsidR="001209CD" w:rsidRPr="00503437" w:rsidRDefault="001209CD" w:rsidP="001209CD">
          <w:pPr>
            <w:rPr>
              <w:rFonts w:cstheme="minorHAnsi"/>
              <w:b/>
              <w:sz w:val="28"/>
              <w:szCs w:val="28"/>
            </w:rPr>
          </w:pPr>
          <w:r w:rsidRPr="001209CD">
            <w:rPr>
              <w:rFonts w:cstheme="minorHAnsi"/>
              <w:b/>
              <w:sz w:val="28"/>
              <w:szCs w:val="28"/>
              <w:highlight w:val="lightGray"/>
            </w:rPr>
            <w:t>Indledning</w:t>
          </w:r>
        </w:p>
        <w:p w14:paraId="721A4667" w14:textId="77777777" w:rsidR="001209CD" w:rsidRPr="00503437" w:rsidRDefault="001209CD" w:rsidP="001209CD">
          <w:pPr>
            <w:rPr>
              <w:rFonts w:cstheme="minorHAnsi"/>
              <w:sz w:val="28"/>
              <w:szCs w:val="28"/>
            </w:rPr>
          </w:pPr>
          <w:r w:rsidRPr="00503437">
            <w:rPr>
              <w:rFonts w:cstheme="minorHAnsi"/>
              <w:sz w:val="28"/>
              <w:szCs w:val="28"/>
            </w:rPr>
            <w:t>Fortrolighed</w:t>
          </w:r>
        </w:p>
        <w:p w14:paraId="750BC8A3" w14:textId="77777777" w:rsidR="001209CD" w:rsidRPr="00503437" w:rsidRDefault="001209CD" w:rsidP="001209CD">
          <w:pPr>
            <w:rPr>
              <w:rFonts w:cstheme="minorHAnsi"/>
              <w:b/>
              <w:sz w:val="28"/>
              <w:szCs w:val="28"/>
            </w:rPr>
          </w:pPr>
          <w:r w:rsidRPr="001209CD">
            <w:rPr>
              <w:rFonts w:cstheme="minorHAnsi"/>
              <w:b/>
              <w:sz w:val="28"/>
              <w:szCs w:val="28"/>
              <w:highlight w:val="lightGray"/>
            </w:rPr>
            <w:t>Del 1 – Beskrivelse af arrangementet</w:t>
          </w:r>
        </w:p>
        <w:p w14:paraId="601D12B8" w14:textId="77777777" w:rsidR="001209CD" w:rsidRPr="00503437" w:rsidRDefault="001209CD" w:rsidP="001209CD">
          <w:pPr>
            <w:rPr>
              <w:rFonts w:cstheme="minorHAnsi"/>
              <w:sz w:val="28"/>
              <w:szCs w:val="28"/>
            </w:rPr>
          </w:pPr>
          <w:r w:rsidRPr="00503437">
            <w:rPr>
              <w:rFonts w:cstheme="minorHAnsi"/>
              <w:sz w:val="28"/>
              <w:szCs w:val="28"/>
            </w:rPr>
            <w:t>1.1 Fakta om arrangementet</w:t>
          </w:r>
        </w:p>
        <w:p w14:paraId="56640046" w14:textId="77777777" w:rsidR="001209CD" w:rsidRPr="00503437" w:rsidRDefault="001209CD" w:rsidP="001209CD">
          <w:pPr>
            <w:rPr>
              <w:rFonts w:cstheme="minorHAnsi"/>
              <w:sz w:val="28"/>
              <w:szCs w:val="28"/>
            </w:rPr>
          </w:pPr>
          <w:r w:rsidRPr="00503437">
            <w:rPr>
              <w:rFonts w:cstheme="minorHAnsi"/>
              <w:sz w:val="28"/>
              <w:szCs w:val="28"/>
            </w:rPr>
            <w:t>1.2 Kort og tegninger</w:t>
          </w:r>
        </w:p>
        <w:p w14:paraId="556B58B1" w14:textId="77777777" w:rsidR="001209CD" w:rsidRPr="00503437" w:rsidRDefault="001209CD" w:rsidP="001209CD">
          <w:pPr>
            <w:rPr>
              <w:rFonts w:cstheme="minorHAnsi"/>
              <w:sz w:val="28"/>
              <w:szCs w:val="28"/>
            </w:rPr>
          </w:pPr>
          <w:r w:rsidRPr="00503437">
            <w:rPr>
              <w:rFonts w:cstheme="minorHAnsi"/>
              <w:sz w:val="28"/>
              <w:szCs w:val="28"/>
            </w:rPr>
            <w:t>1.3 Særlige aktiviteter</w:t>
          </w:r>
        </w:p>
        <w:p w14:paraId="12366149" w14:textId="77777777" w:rsidR="001209CD" w:rsidRPr="00503437" w:rsidRDefault="001209CD" w:rsidP="001209CD">
          <w:pPr>
            <w:rPr>
              <w:rFonts w:cstheme="minorHAnsi"/>
              <w:sz w:val="28"/>
              <w:szCs w:val="28"/>
            </w:rPr>
          </w:pPr>
          <w:r w:rsidRPr="00503437">
            <w:rPr>
              <w:rFonts w:cstheme="minorHAnsi"/>
              <w:sz w:val="28"/>
              <w:szCs w:val="28"/>
            </w:rPr>
            <w:t>1.4 Kommunikation</w:t>
          </w:r>
        </w:p>
        <w:p w14:paraId="4B3EDEF9" w14:textId="77777777" w:rsidR="001209CD" w:rsidRPr="00503437" w:rsidRDefault="001209CD" w:rsidP="001209CD">
          <w:pPr>
            <w:rPr>
              <w:rFonts w:cstheme="minorHAnsi"/>
              <w:sz w:val="28"/>
              <w:szCs w:val="28"/>
            </w:rPr>
          </w:pPr>
          <w:r w:rsidRPr="00503437">
            <w:rPr>
              <w:rFonts w:cstheme="minorHAnsi"/>
              <w:sz w:val="28"/>
              <w:szCs w:val="28"/>
            </w:rPr>
            <w:t>1.</w:t>
          </w:r>
          <w:r w:rsidR="007C6CBB">
            <w:rPr>
              <w:rFonts w:cstheme="minorHAnsi"/>
              <w:sz w:val="28"/>
              <w:szCs w:val="28"/>
            </w:rPr>
            <w:t xml:space="preserve">5 </w:t>
          </w:r>
          <w:r w:rsidRPr="00503437">
            <w:rPr>
              <w:rFonts w:cstheme="minorHAnsi"/>
              <w:sz w:val="28"/>
              <w:szCs w:val="28"/>
            </w:rPr>
            <w:t>Kontaktliste</w:t>
          </w:r>
        </w:p>
        <w:p w14:paraId="45FCCBCD" w14:textId="271D3ABD" w:rsidR="001209CD" w:rsidRPr="00503437" w:rsidRDefault="001209CD" w:rsidP="001209CD">
          <w:pPr>
            <w:rPr>
              <w:rFonts w:cstheme="minorHAnsi"/>
              <w:b/>
              <w:sz w:val="28"/>
              <w:szCs w:val="28"/>
            </w:rPr>
          </w:pPr>
          <w:r w:rsidRPr="001209CD">
            <w:rPr>
              <w:rFonts w:cstheme="minorHAnsi"/>
              <w:b/>
              <w:sz w:val="28"/>
              <w:szCs w:val="28"/>
              <w:highlight w:val="lightGray"/>
            </w:rPr>
            <w:t xml:space="preserve">Del 2 – </w:t>
          </w:r>
          <w:r w:rsidR="0013516D">
            <w:rPr>
              <w:rFonts w:cstheme="minorHAnsi"/>
              <w:b/>
              <w:sz w:val="28"/>
              <w:szCs w:val="28"/>
              <w:highlight w:val="lightGray"/>
            </w:rPr>
            <w:t>Sundhedsmæssige og smitteforebyggende tiltag</w:t>
          </w:r>
        </w:p>
        <w:p w14:paraId="0E234D0B" w14:textId="27632CBE" w:rsidR="001209CD" w:rsidRPr="00503437" w:rsidRDefault="001209CD" w:rsidP="001209CD">
          <w:pPr>
            <w:rPr>
              <w:rFonts w:cstheme="minorHAnsi"/>
              <w:sz w:val="28"/>
              <w:szCs w:val="28"/>
            </w:rPr>
          </w:pPr>
          <w:r w:rsidRPr="00503437">
            <w:rPr>
              <w:rFonts w:cstheme="minorHAnsi"/>
              <w:sz w:val="28"/>
              <w:szCs w:val="28"/>
            </w:rPr>
            <w:t xml:space="preserve">2.1 </w:t>
          </w:r>
          <w:r w:rsidR="0013516D">
            <w:rPr>
              <w:rFonts w:cstheme="minorHAnsi"/>
              <w:sz w:val="28"/>
              <w:szCs w:val="28"/>
            </w:rPr>
            <w:t>Smitteforebyggende tiltag</w:t>
          </w:r>
        </w:p>
        <w:p w14:paraId="5BBC3D15" w14:textId="77777777" w:rsidR="0013516D" w:rsidRDefault="001209CD" w:rsidP="001209CD">
          <w:pPr>
            <w:rPr>
              <w:rFonts w:cstheme="minorHAnsi"/>
              <w:sz w:val="28"/>
              <w:szCs w:val="28"/>
            </w:rPr>
          </w:pPr>
          <w:r w:rsidRPr="00503437">
            <w:rPr>
              <w:rFonts w:cstheme="minorHAnsi"/>
              <w:sz w:val="28"/>
              <w:szCs w:val="28"/>
            </w:rPr>
            <w:t xml:space="preserve">2.2 </w:t>
          </w:r>
          <w:r w:rsidR="0013516D">
            <w:rPr>
              <w:rFonts w:cstheme="minorHAnsi"/>
              <w:sz w:val="28"/>
              <w:szCs w:val="28"/>
            </w:rPr>
            <w:t>Ankomst og afgang</w:t>
          </w:r>
        </w:p>
        <w:p w14:paraId="7B4F631A" w14:textId="16AA3560" w:rsidR="001209CD" w:rsidRDefault="0013516D" w:rsidP="001209CD">
          <w:p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 xml:space="preserve">2.3 </w:t>
          </w:r>
          <w:r w:rsidR="00926B68">
            <w:rPr>
              <w:rFonts w:cstheme="minorHAnsi"/>
              <w:sz w:val="28"/>
              <w:szCs w:val="28"/>
            </w:rPr>
            <w:t>Sektionsopdeling og afstand</w:t>
          </w:r>
        </w:p>
        <w:p w14:paraId="79746354" w14:textId="3CC00FE4" w:rsidR="00173CCD" w:rsidRDefault="00173CCD" w:rsidP="001209CD">
          <w:p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2.4 Siddende tilskuere</w:t>
          </w:r>
        </w:p>
        <w:p w14:paraId="5898DE27" w14:textId="6DBDEC9A" w:rsidR="0013516D" w:rsidRDefault="0013516D" w:rsidP="001209CD">
          <w:p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2.</w:t>
          </w:r>
          <w:r w:rsidR="009A5702">
            <w:rPr>
              <w:rFonts w:cstheme="minorHAnsi"/>
              <w:sz w:val="28"/>
              <w:szCs w:val="28"/>
            </w:rPr>
            <w:t>5</w:t>
          </w:r>
          <w:r>
            <w:rPr>
              <w:rFonts w:cstheme="minorHAnsi"/>
              <w:sz w:val="28"/>
              <w:szCs w:val="28"/>
            </w:rPr>
            <w:t xml:space="preserve"> Adfærdskodeks – kommunikation </w:t>
          </w:r>
        </w:p>
        <w:p w14:paraId="5D050942" w14:textId="363CD183" w:rsidR="0013516D" w:rsidRDefault="009A5702" w:rsidP="001209CD">
          <w:p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2.6</w:t>
          </w:r>
          <w:r w:rsidR="0013516D">
            <w:rPr>
              <w:rFonts w:cstheme="minorHAnsi"/>
              <w:sz w:val="28"/>
              <w:szCs w:val="28"/>
            </w:rPr>
            <w:t xml:space="preserve"> Smitteopsporing</w:t>
          </w:r>
        </w:p>
        <w:p w14:paraId="2137CE08" w14:textId="5952406E" w:rsidR="0013516D" w:rsidRDefault="0013516D" w:rsidP="001209CD">
          <w:p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2.</w:t>
          </w:r>
          <w:r w:rsidR="009A5702">
            <w:rPr>
              <w:rFonts w:cstheme="minorHAnsi"/>
              <w:sz w:val="28"/>
              <w:szCs w:val="28"/>
            </w:rPr>
            <w:t>7</w:t>
          </w:r>
          <w:r>
            <w:rPr>
              <w:rFonts w:cstheme="minorHAnsi"/>
              <w:sz w:val="28"/>
              <w:szCs w:val="28"/>
            </w:rPr>
            <w:t xml:space="preserve"> Overholdelse af retningslinjer</w:t>
          </w:r>
        </w:p>
        <w:p w14:paraId="14F6A6BC" w14:textId="18DF9946" w:rsidR="0013516D" w:rsidRDefault="0013516D" w:rsidP="001209CD">
          <w:p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2.</w:t>
          </w:r>
          <w:r w:rsidR="009A5702">
            <w:rPr>
              <w:rFonts w:cstheme="minorHAnsi"/>
              <w:sz w:val="28"/>
              <w:szCs w:val="28"/>
            </w:rPr>
            <w:t>8</w:t>
          </w:r>
          <w:r>
            <w:rPr>
              <w:rFonts w:cstheme="minorHAnsi"/>
              <w:sz w:val="28"/>
              <w:szCs w:val="28"/>
            </w:rPr>
            <w:t xml:space="preserve"> Krav til lokaler</w:t>
          </w:r>
        </w:p>
        <w:p w14:paraId="64F3A667" w14:textId="6E547677" w:rsidR="0013516D" w:rsidRDefault="0013516D" w:rsidP="001209CD">
          <w:p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2.</w:t>
          </w:r>
          <w:r w:rsidR="009A5702">
            <w:rPr>
              <w:rFonts w:cstheme="minorHAnsi"/>
              <w:sz w:val="28"/>
              <w:szCs w:val="28"/>
            </w:rPr>
            <w:t>9</w:t>
          </w:r>
          <w:r>
            <w:rPr>
              <w:rFonts w:cstheme="minorHAnsi"/>
              <w:sz w:val="28"/>
              <w:szCs w:val="28"/>
            </w:rPr>
            <w:t xml:space="preserve"> Understøttelse af politiets handlemuligheder</w:t>
          </w:r>
        </w:p>
        <w:p w14:paraId="07E096EB" w14:textId="0B8A9F6C" w:rsidR="0013516D" w:rsidRDefault="009A5702" w:rsidP="001209CD">
          <w:p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3.0</w:t>
          </w:r>
          <w:r w:rsidR="0013516D">
            <w:rPr>
              <w:rFonts w:cstheme="minorHAnsi"/>
              <w:sz w:val="28"/>
              <w:szCs w:val="28"/>
            </w:rPr>
            <w:t xml:space="preserve"> Bodsalg og restauration</w:t>
          </w:r>
        </w:p>
        <w:p w14:paraId="02C4E3EA" w14:textId="77777777" w:rsidR="0013516D" w:rsidRPr="00503437" w:rsidRDefault="0013516D" w:rsidP="001209CD">
          <w:pPr>
            <w:rPr>
              <w:rFonts w:cstheme="minorHAnsi"/>
              <w:sz w:val="28"/>
              <w:szCs w:val="28"/>
            </w:rPr>
          </w:pPr>
        </w:p>
        <w:p w14:paraId="2F99E0EB" w14:textId="49ACBF52" w:rsidR="001209CD" w:rsidRDefault="001209CD" w:rsidP="001209CD">
          <w:pPr>
            <w:rPr>
              <w:rFonts w:cstheme="minorHAnsi"/>
              <w:b/>
              <w:sz w:val="28"/>
              <w:szCs w:val="28"/>
            </w:rPr>
          </w:pPr>
          <w:r w:rsidRPr="001209CD">
            <w:rPr>
              <w:rFonts w:cstheme="minorHAnsi"/>
              <w:b/>
              <w:sz w:val="28"/>
              <w:szCs w:val="28"/>
              <w:highlight w:val="lightGray"/>
            </w:rPr>
            <w:t>Bilag</w:t>
          </w:r>
        </w:p>
        <w:p w14:paraId="0334965E" w14:textId="3CC4E766" w:rsidR="0013516D" w:rsidRPr="00687932" w:rsidRDefault="00687932" w:rsidP="001209CD">
          <w:pPr>
            <w:rPr>
              <w:rFonts w:cstheme="minorHAnsi"/>
              <w:sz w:val="28"/>
              <w:szCs w:val="28"/>
            </w:rPr>
          </w:pPr>
          <w:r w:rsidRPr="00687932">
            <w:rPr>
              <w:rFonts w:cstheme="minorHAnsi"/>
              <w:sz w:val="28"/>
              <w:szCs w:val="28"/>
            </w:rPr>
            <w:t>Bilag 1, Fiktivt eksempel på kort over adgangsforhold</w:t>
          </w:r>
        </w:p>
        <w:p w14:paraId="68EE0533" w14:textId="412DB000" w:rsidR="00687932" w:rsidRPr="00687932" w:rsidRDefault="00687932" w:rsidP="001209CD">
          <w:pPr>
            <w:rPr>
              <w:rFonts w:cstheme="minorHAnsi"/>
              <w:sz w:val="28"/>
              <w:szCs w:val="28"/>
            </w:rPr>
          </w:pPr>
          <w:r w:rsidRPr="00687932">
            <w:rPr>
              <w:rFonts w:cstheme="minorHAnsi"/>
              <w:sz w:val="28"/>
              <w:szCs w:val="28"/>
            </w:rPr>
            <w:t>Bilag 2, Eksempel på net-skitse</w:t>
          </w:r>
        </w:p>
        <w:p w14:paraId="18194E18" w14:textId="5DAD2E68" w:rsidR="00687932" w:rsidRPr="00687932" w:rsidRDefault="00687932" w:rsidP="001209CD">
          <w:pPr>
            <w:rPr>
              <w:rFonts w:cstheme="minorHAnsi"/>
              <w:sz w:val="28"/>
              <w:szCs w:val="28"/>
            </w:rPr>
          </w:pPr>
          <w:r w:rsidRPr="00687932">
            <w:rPr>
              <w:rFonts w:cstheme="minorHAnsi"/>
              <w:sz w:val="28"/>
              <w:szCs w:val="28"/>
            </w:rPr>
            <w:t>Bilag 3, Eksempel på kontaktliste</w:t>
          </w:r>
        </w:p>
        <w:p w14:paraId="3910ECFA" w14:textId="77777777" w:rsidR="001209CD" w:rsidRPr="00503437" w:rsidRDefault="00F74255" w:rsidP="001209CD">
          <w:pPr>
            <w:rPr>
              <w:rFonts w:cstheme="minorHAnsi"/>
            </w:rPr>
          </w:pPr>
        </w:p>
      </w:sdtContent>
    </w:sdt>
    <w:p w14:paraId="59601666" w14:textId="77777777" w:rsidR="001209CD" w:rsidRPr="00505054" w:rsidRDefault="001209CD" w:rsidP="001209CD">
      <w:pPr>
        <w:shd w:val="clear" w:color="auto" w:fill="365F91" w:themeFill="accent1" w:themeFillShade="BF"/>
        <w:rPr>
          <w:rFonts w:cstheme="minorHAnsi"/>
          <w:b/>
          <w:color w:val="FFFFFF" w:themeColor="background1"/>
          <w:sz w:val="32"/>
          <w:szCs w:val="32"/>
        </w:rPr>
      </w:pPr>
      <w:r w:rsidRPr="00505054">
        <w:rPr>
          <w:rFonts w:cstheme="minorHAnsi"/>
          <w:b/>
          <w:color w:val="FFFFFF" w:themeColor="background1"/>
          <w:sz w:val="32"/>
          <w:szCs w:val="32"/>
        </w:rPr>
        <w:lastRenderedPageBreak/>
        <w:t>Indledning</w:t>
      </w:r>
    </w:p>
    <w:p w14:paraId="6FC46A3A" w14:textId="77777777" w:rsidR="00EA3D17" w:rsidRDefault="00EA3D17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A1A1A"/>
          <w:sz w:val="28"/>
          <w:szCs w:val="28"/>
        </w:rPr>
      </w:pPr>
    </w:p>
    <w:p w14:paraId="5D2C2542" w14:textId="77777777" w:rsidR="001209CD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A1A1A"/>
          <w:sz w:val="28"/>
          <w:szCs w:val="28"/>
        </w:rPr>
      </w:pPr>
      <w:r w:rsidRPr="00FF7380">
        <w:rPr>
          <w:rFonts w:cstheme="minorHAnsi"/>
          <w:b/>
          <w:color w:val="1A1A1A"/>
          <w:sz w:val="28"/>
          <w:szCs w:val="28"/>
        </w:rPr>
        <w:t>Fortrolighed</w:t>
      </w:r>
    </w:p>
    <w:p w14:paraId="019E4E4A" w14:textId="77777777" w:rsidR="00FE195A" w:rsidRDefault="00FE195A" w:rsidP="0013516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Oplysninger om afvikling af sportsarrangementer, herunder den nærmere tilrettelæggelse heraf, kan indeholde oplysninger, som arrangøren anser for at være af særdeles følsom karakter. </w:t>
      </w:r>
    </w:p>
    <w:p w14:paraId="312E2348" w14:textId="77777777" w:rsidR="00FE195A" w:rsidRDefault="00FE195A" w:rsidP="0013516D">
      <w:pPr>
        <w:spacing w:after="0" w:line="240" w:lineRule="auto"/>
        <w:jc w:val="both"/>
        <w:rPr>
          <w:sz w:val="28"/>
          <w:szCs w:val="28"/>
        </w:rPr>
      </w:pPr>
    </w:p>
    <w:p w14:paraId="520C560D" w14:textId="77777777" w:rsidR="00FE195A" w:rsidRDefault="00FE195A" w:rsidP="0013516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Hvis sundhedsplanen </w:t>
      </w:r>
      <w:r w:rsidRPr="005646EF">
        <w:rPr>
          <w:sz w:val="28"/>
          <w:szCs w:val="28"/>
          <w:u w:val="single"/>
        </w:rPr>
        <w:t>ikke</w:t>
      </w:r>
      <w:r>
        <w:rPr>
          <w:sz w:val="28"/>
          <w:szCs w:val="28"/>
        </w:rPr>
        <w:t xml:space="preserve"> indeholder oplysninger af særdeles følsom karakter, kan afsnittet ”Fortrolighed” helt slettes i sundhedsplanen. </w:t>
      </w:r>
    </w:p>
    <w:p w14:paraId="3E4E0E59" w14:textId="77777777" w:rsidR="00FE195A" w:rsidRDefault="00FE195A" w:rsidP="0013516D">
      <w:pPr>
        <w:spacing w:after="0" w:line="240" w:lineRule="auto"/>
        <w:jc w:val="both"/>
        <w:rPr>
          <w:sz w:val="28"/>
          <w:szCs w:val="28"/>
        </w:rPr>
      </w:pPr>
    </w:p>
    <w:p w14:paraId="5389316A" w14:textId="77777777" w:rsidR="00FE195A" w:rsidRDefault="00FE195A" w:rsidP="0013516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Hvis sundhedsplanen </w:t>
      </w:r>
      <w:r w:rsidRPr="005646EF">
        <w:rPr>
          <w:sz w:val="28"/>
          <w:szCs w:val="28"/>
          <w:u w:val="single"/>
        </w:rPr>
        <w:t>indeholder</w:t>
      </w:r>
      <w:r>
        <w:rPr>
          <w:sz w:val="28"/>
          <w:szCs w:val="28"/>
        </w:rPr>
        <w:t xml:space="preserve"> oplysninger af særdeles følsom karakter, kan </w:t>
      </w:r>
      <w:r w:rsidR="00B0145A">
        <w:rPr>
          <w:sz w:val="28"/>
          <w:szCs w:val="28"/>
        </w:rPr>
        <w:t xml:space="preserve">følgende </w:t>
      </w:r>
      <w:r>
        <w:rPr>
          <w:sz w:val="28"/>
          <w:szCs w:val="28"/>
        </w:rPr>
        <w:t>formulering anvendes:</w:t>
      </w:r>
    </w:p>
    <w:p w14:paraId="51399B7B" w14:textId="77777777" w:rsidR="00FE195A" w:rsidRDefault="00FE195A" w:rsidP="0013516D">
      <w:pPr>
        <w:spacing w:after="0" w:line="240" w:lineRule="auto"/>
        <w:jc w:val="both"/>
        <w:rPr>
          <w:sz w:val="28"/>
          <w:szCs w:val="28"/>
        </w:rPr>
      </w:pPr>
    </w:p>
    <w:p w14:paraId="2A0E8DB5" w14:textId="77777777" w:rsidR="001209CD" w:rsidRDefault="001209CD" w:rsidP="0013516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Oplysningerne i denne </w:t>
      </w:r>
      <w:r w:rsidR="00EA474F">
        <w:rPr>
          <w:sz w:val="28"/>
          <w:szCs w:val="28"/>
        </w:rPr>
        <w:t>sundh</w:t>
      </w:r>
      <w:r>
        <w:rPr>
          <w:sz w:val="28"/>
          <w:szCs w:val="28"/>
        </w:rPr>
        <w:t xml:space="preserve">edsplan er af særdeles følsom karakter. Det kan have væsentlig skadevirkning for </w:t>
      </w:r>
      <w:r w:rsidRPr="00715A99">
        <w:rPr>
          <w:i/>
          <w:sz w:val="28"/>
          <w:szCs w:val="28"/>
        </w:rPr>
        <w:t>(</w:t>
      </w:r>
      <w:r w:rsidR="00715A99" w:rsidRPr="00715A99">
        <w:rPr>
          <w:i/>
          <w:sz w:val="28"/>
          <w:szCs w:val="28"/>
        </w:rPr>
        <w:t>arrangøre</w:t>
      </w:r>
      <w:r w:rsidR="00715A99">
        <w:rPr>
          <w:i/>
          <w:sz w:val="28"/>
          <w:szCs w:val="28"/>
        </w:rPr>
        <w:t xml:space="preserve">ns </w:t>
      </w:r>
      <w:r w:rsidR="00715A99" w:rsidRPr="00715A99">
        <w:rPr>
          <w:i/>
          <w:sz w:val="28"/>
          <w:szCs w:val="28"/>
        </w:rPr>
        <w:t>navn)</w:t>
      </w:r>
      <w:r w:rsidR="00715A99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hvis oplysningerne udleveres til udenforstående i forbindelse med en aktindsigtsanmodning. </w:t>
      </w:r>
      <w:r w:rsidRPr="00715A99">
        <w:rPr>
          <w:i/>
          <w:sz w:val="28"/>
          <w:szCs w:val="28"/>
        </w:rPr>
        <w:t>(</w:t>
      </w:r>
      <w:r w:rsidR="00715A99" w:rsidRPr="00715A99">
        <w:rPr>
          <w:i/>
          <w:sz w:val="28"/>
          <w:szCs w:val="28"/>
        </w:rPr>
        <w:t>arrangøre</w:t>
      </w:r>
      <w:r w:rsidR="00715A99">
        <w:rPr>
          <w:i/>
          <w:sz w:val="28"/>
          <w:szCs w:val="28"/>
        </w:rPr>
        <w:t xml:space="preserve">ns </w:t>
      </w:r>
      <w:r w:rsidR="00715A99" w:rsidRPr="00715A99">
        <w:rPr>
          <w:i/>
          <w:sz w:val="28"/>
          <w:szCs w:val="28"/>
        </w:rPr>
        <w:t>navn)</w:t>
      </w:r>
      <w:r w:rsidR="00715A99">
        <w:rPr>
          <w:sz w:val="28"/>
          <w:szCs w:val="28"/>
        </w:rPr>
        <w:t xml:space="preserve"> </w:t>
      </w:r>
      <w:r>
        <w:rPr>
          <w:sz w:val="28"/>
          <w:szCs w:val="28"/>
        </w:rPr>
        <w:t>ønsker at blive hørt forud for en afgørelse om, hvorvidt oplysningerne kan udleveres ved aktindsigt.</w:t>
      </w:r>
    </w:p>
    <w:p w14:paraId="0B5F324C" w14:textId="77777777" w:rsidR="001209CD" w:rsidRPr="00CC04AF" w:rsidRDefault="001209CD" w:rsidP="0013516D">
      <w:pPr>
        <w:spacing w:after="0" w:line="240" w:lineRule="auto"/>
        <w:jc w:val="both"/>
        <w:rPr>
          <w:i/>
          <w:sz w:val="28"/>
          <w:szCs w:val="28"/>
        </w:rPr>
      </w:pPr>
      <w:r w:rsidRPr="00CC04AF">
        <w:rPr>
          <w:i/>
          <w:sz w:val="28"/>
          <w:szCs w:val="28"/>
        </w:rPr>
        <w:t>(</w:t>
      </w:r>
      <w:r w:rsidR="00715A99" w:rsidRPr="00CC04AF">
        <w:rPr>
          <w:i/>
          <w:sz w:val="28"/>
          <w:szCs w:val="28"/>
        </w:rPr>
        <w:t>arrangørens navn</w:t>
      </w:r>
      <w:r w:rsidRPr="00CC04AF">
        <w:rPr>
          <w:i/>
          <w:sz w:val="28"/>
          <w:szCs w:val="28"/>
        </w:rPr>
        <w:t>)</w:t>
      </w:r>
      <w:r w:rsidRPr="00CC0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henviser i den forbindelse til offentlighedsloven §33, stk. 1, hvorefter oplysninger kan undtages af hensyn til at sikre forebyggelse af lovovertrædelser, og til offentlighedslovens §30, stk. 2, som beskytter </w:t>
      </w:r>
      <w:r w:rsidRPr="00CC04AF">
        <w:rPr>
          <w:i/>
          <w:sz w:val="28"/>
          <w:szCs w:val="28"/>
        </w:rPr>
        <w:t>(</w:t>
      </w:r>
      <w:r w:rsidR="00CC04AF" w:rsidRPr="00CC04AF">
        <w:rPr>
          <w:i/>
          <w:sz w:val="28"/>
          <w:szCs w:val="28"/>
        </w:rPr>
        <w:t>arrangørens navn)</w:t>
      </w:r>
      <w:r w:rsidRPr="00CC04AF">
        <w:rPr>
          <w:i/>
          <w:sz w:val="28"/>
          <w:szCs w:val="28"/>
        </w:rPr>
        <w:t xml:space="preserve"> </w:t>
      </w:r>
      <w:r w:rsidRPr="00CC04AF">
        <w:rPr>
          <w:sz w:val="28"/>
          <w:szCs w:val="28"/>
        </w:rPr>
        <w:t>kommercielle interesse i, at oplysningerne ikke udleveres.</w:t>
      </w:r>
    </w:p>
    <w:p w14:paraId="5E194368" w14:textId="77777777" w:rsidR="001209CD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A3BD6A9" w14:textId="77777777" w:rsidR="001209CD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4A6B7C2" w14:textId="77777777" w:rsidR="001209CD" w:rsidRPr="00505054" w:rsidRDefault="001209CD" w:rsidP="0013516D">
      <w:pPr>
        <w:shd w:val="clear" w:color="auto" w:fill="365F91" w:themeFill="accent1" w:themeFillShade="B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FFFF" w:themeColor="background1"/>
          <w:sz w:val="32"/>
          <w:szCs w:val="32"/>
        </w:rPr>
      </w:pPr>
      <w:r w:rsidRPr="00505054">
        <w:rPr>
          <w:rFonts w:cstheme="minorHAnsi"/>
          <w:b/>
          <w:color w:val="FFFFFF" w:themeColor="background1"/>
          <w:sz w:val="32"/>
          <w:szCs w:val="32"/>
        </w:rPr>
        <w:t xml:space="preserve">Del 1 – Beskrivelse af </w:t>
      </w:r>
      <w:r w:rsidR="008549E3">
        <w:rPr>
          <w:rFonts w:cstheme="minorHAnsi"/>
          <w:b/>
          <w:color w:val="FFFFFF" w:themeColor="background1"/>
          <w:sz w:val="32"/>
          <w:szCs w:val="32"/>
        </w:rPr>
        <w:t>idræts</w:t>
      </w:r>
      <w:r w:rsidRPr="00505054">
        <w:rPr>
          <w:rFonts w:cstheme="minorHAnsi"/>
          <w:b/>
          <w:color w:val="FFFFFF" w:themeColor="background1"/>
          <w:sz w:val="32"/>
          <w:szCs w:val="32"/>
        </w:rPr>
        <w:t>arrangementet</w:t>
      </w:r>
      <w:r w:rsidR="00FE195A">
        <w:rPr>
          <w:rFonts w:cstheme="minorHAnsi"/>
          <w:b/>
          <w:color w:val="FFFFFF" w:themeColor="background1"/>
          <w:sz w:val="32"/>
          <w:szCs w:val="32"/>
        </w:rPr>
        <w:t>/arrangementsrækken</w:t>
      </w:r>
    </w:p>
    <w:p w14:paraId="7AE46750" w14:textId="77777777" w:rsidR="001209CD" w:rsidRDefault="001209CD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Fakta om arrangementet</w:t>
      </w:r>
      <w:r w:rsidRPr="00503437">
        <w:rPr>
          <w:rFonts w:cstheme="minorHAnsi"/>
          <w:sz w:val="28"/>
          <w:szCs w:val="28"/>
        </w:rPr>
        <w:t xml:space="preserve"> udfyldes af </w:t>
      </w:r>
      <w:r w:rsidR="00EA474F">
        <w:rPr>
          <w:rFonts w:cstheme="minorHAnsi"/>
          <w:sz w:val="28"/>
          <w:szCs w:val="28"/>
        </w:rPr>
        <w:t>den arrangerende idrætsforening</w:t>
      </w:r>
      <w:r w:rsidRPr="00503437">
        <w:rPr>
          <w:rFonts w:cstheme="minorHAnsi"/>
          <w:sz w:val="28"/>
          <w:szCs w:val="28"/>
        </w:rPr>
        <w:t xml:space="preserve">. </w:t>
      </w:r>
    </w:p>
    <w:p w14:paraId="275C6019" w14:textId="77777777" w:rsidR="001209CD" w:rsidRPr="00503437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DDF78A0" w14:textId="77777777" w:rsidR="001209CD" w:rsidRPr="00FE195A" w:rsidRDefault="001209CD" w:rsidP="0013516D">
      <w:pPr>
        <w:pStyle w:val="Listeafsni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E195A">
        <w:rPr>
          <w:rFonts w:cstheme="minorHAnsi"/>
          <w:b/>
          <w:sz w:val="28"/>
          <w:szCs w:val="28"/>
        </w:rPr>
        <w:t>Fakta om arrangementet</w:t>
      </w:r>
    </w:p>
    <w:p w14:paraId="212347ED" w14:textId="77777777" w:rsidR="00FE195A" w:rsidRDefault="00FE195A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Nedenstående skema indeholder en række ”stamoplysninger” på arrangementet/arrangementsrækken. Ikke alle nedennævnte felter er nødvendigvis relevante for alle idrætsarrangementer, ligesom der kan tilføjes yderligere ”stamoplysninger”. </w:t>
      </w:r>
    </w:p>
    <w:p w14:paraId="618B129B" w14:textId="77777777" w:rsidR="00FE195A" w:rsidRDefault="00FE195A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CDB2BDE" w14:textId="77777777" w:rsidR="00FE195A" w:rsidRPr="00FE195A" w:rsidRDefault="00FE195A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tbl>
      <w:tblPr>
        <w:tblStyle w:val="Tabel-Gitter"/>
        <w:tblpPr w:leftFromText="141" w:rightFromText="141" w:vertAnchor="text" w:horzAnchor="margin" w:tblpY="185"/>
        <w:tblW w:w="6374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</w:tblGrid>
      <w:tr w:rsidR="00993681" w:rsidRPr="00505054" w14:paraId="023559A9" w14:textId="77777777" w:rsidTr="00993681">
        <w:trPr>
          <w:trHeight w:val="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F2E96AD" w14:textId="77777777" w:rsidR="00993681" w:rsidRPr="00505054" w:rsidRDefault="00993681" w:rsidP="0013516D">
            <w:pPr>
              <w:jc w:val="both"/>
              <w:rPr>
                <w:rFonts w:cstheme="minorHAnsi"/>
              </w:rPr>
            </w:pPr>
            <w:bookmarkStart w:id="1" w:name="_Hlk2077766"/>
            <w:r>
              <w:rPr>
                <w:rFonts w:cstheme="minorHAnsi"/>
              </w:rPr>
              <w:t xml:space="preserve">Sundhedsansvarlig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573912" w14:textId="77777777" w:rsidR="00993681" w:rsidRPr="00505054" w:rsidRDefault="00993681" w:rsidP="0013516D">
            <w:pPr>
              <w:jc w:val="both"/>
              <w:rPr>
                <w:rFonts w:cstheme="minorHAnsi"/>
              </w:rPr>
            </w:pPr>
          </w:p>
        </w:tc>
      </w:tr>
      <w:tr w:rsidR="00993681" w:rsidRPr="00505054" w14:paraId="17D3E332" w14:textId="77777777" w:rsidTr="00993681">
        <w:trPr>
          <w:trHeight w:val="19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14:paraId="53BD4E02" w14:textId="77777777" w:rsidR="00993681" w:rsidRPr="00505054" w:rsidRDefault="00993681" w:rsidP="001351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Arrangementsdato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2066839D" w14:textId="77777777" w:rsidR="00993681" w:rsidRPr="00505054" w:rsidRDefault="00993681" w:rsidP="0013516D">
            <w:pPr>
              <w:jc w:val="both"/>
              <w:rPr>
                <w:rFonts w:cstheme="minorHAnsi"/>
              </w:rPr>
            </w:pPr>
          </w:p>
        </w:tc>
      </w:tr>
      <w:tr w:rsidR="00993681" w:rsidRPr="00505054" w14:paraId="26519B03" w14:textId="77777777" w:rsidTr="00993681">
        <w:trPr>
          <w:trHeight w:val="19"/>
        </w:trPr>
        <w:tc>
          <w:tcPr>
            <w:tcW w:w="3256" w:type="dxa"/>
            <w:shd w:val="clear" w:color="auto" w:fill="B8CCE4" w:themeFill="accent1" w:themeFillTint="66"/>
            <w:vAlign w:val="center"/>
          </w:tcPr>
          <w:p w14:paraId="36BFC1BE" w14:textId="77777777" w:rsidR="00993681" w:rsidRPr="00505054" w:rsidRDefault="00993681" w:rsidP="001351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Facilitet/stadion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57861EC" w14:textId="77777777" w:rsidR="00993681" w:rsidRPr="00505054" w:rsidRDefault="00993681" w:rsidP="0013516D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993681" w:rsidRPr="00505054" w14:paraId="4DED127D" w14:textId="77777777" w:rsidTr="00993681">
        <w:trPr>
          <w:trHeight w:val="19"/>
        </w:trPr>
        <w:tc>
          <w:tcPr>
            <w:tcW w:w="3256" w:type="dxa"/>
            <w:shd w:val="clear" w:color="auto" w:fill="B8CCE4" w:themeFill="accent1" w:themeFillTint="66"/>
            <w:vAlign w:val="center"/>
          </w:tcPr>
          <w:p w14:paraId="23B49ABB" w14:textId="4D46257C" w:rsidR="00993681" w:rsidRPr="00505054" w:rsidRDefault="00993681" w:rsidP="001351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Facilitetens kapacitet</w:t>
            </w:r>
            <w:r w:rsidR="00E722D4">
              <w:rPr>
                <w:rFonts w:cstheme="minorHAnsi"/>
              </w:rPr>
              <w:t xml:space="preserve"> (normal)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2A0CD33" w14:textId="77777777" w:rsidR="00993681" w:rsidRPr="00505054" w:rsidRDefault="00993681" w:rsidP="0013516D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E722D4" w:rsidRPr="00505054" w14:paraId="1F07AE08" w14:textId="77777777" w:rsidTr="00993681">
        <w:trPr>
          <w:trHeight w:val="19"/>
        </w:trPr>
        <w:tc>
          <w:tcPr>
            <w:tcW w:w="3256" w:type="dxa"/>
            <w:shd w:val="clear" w:color="auto" w:fill="B8CCE4" w:themeFill="accent1" w:themeFillTint="66"/>
            <w:vAlign w:val="center"/>
          </w:tcPr>
          <w:p w14:paraId="482FD8FA" w14:textId="5A411DCA" w:rsidR="00E722D4" w:rsidRDefault="00E722D4" w:rsidP="001351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Facilitetens kapacitet (</w:t>
            </w:r>
            <w:proofErr w:type="spellStart"/>
            <w:r>
              <w:rPr>
                <w:rFonts w:cstheme="minorHAnsi"/>
              </w:rPr>
              <w:t>covid</w:t>
            </w:r>
            <w:proofErr w:type="spellEnd"/>
            <w:r>
              <w:rPr>
                <w:rFonts w:cstheme="minorHAnsi"/>
              </w:rPr>
              <w:t>, 50%)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EA3DAA4" w14:textId="77777777" w:rsidR="00E722D4" w:rsidRPr="00505054" w:rsidRDefault="00E722D4" w:rsidP="0013516D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993681" w:rsidRPr="00505054" w14:paraId="7172E9D6" w14:textId="77777777" w:rsidTr="00993681">
        <w:trPr>
          <w:trHeight w:val="19"/>
        </w:trPr>
        <w:tc>
          <w:tcPr>
            <w:tcW w:w="3256" w:type="dxa"/>
            <w:shd w:val="clear" w:color="auto" w:fill="B8CCE4" w:themeFill="accent1" w:themeFillTint="66"/>
            <w:vAlign w:val="center"/>
          </w:tcPr>
          <w:p w14:paraId="1AEB3402" w14:textId="77777777" w:rsidR="00993681" w:rsidRPr="00505054" w:rsidRDefault="00993681" w:rsidP="001351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Åbningstider for indgange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C36E819" w14:textId="77777777" w:rsidR="00993681" w:rsidRPr="00505054" w:rsidRDefault="00993681" w:rsidP="0013516D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993681" w:rsidRPr="00505054" w14:paraId="48242836" w14:textId="77777777" w:rsidTr="00993681">
        <w:trPr>
          <w:trHeight w:val="19"/>
        </w:trPr>
        <w:tc>
          <w:tcPr>
            <w:tcW w:w="3256" w:type="dxa"/>
            <w:shd w:val="clear" w:color="auto" w:fill="B8CCE4" w:themeFill="accent1" w:themeFillTint="66"/>
            <w:vAlign w:val="center"/>
          </w:tcPr>
          <w:p w14:paraId="6081A004" w14:textId="77777777" w:rsidR="00993681" w:rsidRPr="00505054" w:rsidRDefault="00993681" w:rsidP="001351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Antal autoriserede kontrollører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7E49B3C" w14:textId="77777777" w:rsidR="00993681" w:rsidRPr="00505054" w:rsidRDefault="00993681" w:rsidP="0013516D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993681" w:rsidRPr="00505054" w14:paraId="3EACE90B" w14:textId="77777777" w:rsidTr="00993681">
        <w:trPr>
          <w:trHeight w:val="19"/>
        </w:trPr>
        <w:tc>
          <w:tcPr>
            <w:tcW w:w="3256" w:type="dxa"/>
            <w:shd w:val="clear" w:color="auto" w:fill="B8CCE4" w:themeFill="accent1" w:themeFillTint="66"/>
            <w:vAlign w:val="center"/>
          </w:tcPr>
          <w:p w14:paraId="2E276A2C" w14:textId="77777777" w:rsidR="00993681" w:rsidRPr="00505054" w:rsidRDefault="00993681" w:rsidP="001351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Antal servicepersonale (billethåndtering m.v.)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920E98F" w14:textId="77777777" w:rsidR="00993681" w:rsidRPr="00505054" w:rsidRDefault="00993681" w:rsidP="0013516D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993681" w:rsidRPr="00505054" w14:paraId="26220169" w14:textId="77777777" w:rsidTr="00993681">
        <w:trPr>
          <w:trHeight w:val="19"/>
        </w:trPr>
        <w:tc>
          <w:tcPr>
            <w:tcW w:w="3256" w:type="dxa"/>
            <w:shd w:val="clear" w:color="auto" w:fill="B8CCE4" w:themeFill="accent1" w:themeFillTint="66"/>
            <w:vAlign w:val="center"/>
          </w:tcPr>
          <w:p w14:paraId="0A751986" w14:textId="77777777" w:rsidR="00993681" w:rsidRPr="00505054" w:rsidRDefault="00993681" w:rsidP="001351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Antal samaritter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960EAF1" w14:textId="77777777" w:rsidR="00993681" w:rsidRPr="00505054" w:rsidRDefault="00993681" w:rsidP="0013516D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993681" w:rsidRPr="00505054" w14:paraId="3DFEC040" w14:textId="77777777" w:rsidTr="00993681">
        <w:trPr>
          <w:trHeight w:val="19"/>
        </w:trPr>
        <w:tc>
          <w:tcPr>
            <w:tcW w:w="3256" w:type="dxa"/>
            <w:shd w:val="clear" w:color="auto" w:fill="B8CCE4" w:themeFill="accent1" w:themeFillTint="66"/>
            <w:vAlign w:val="center"/>
          </w:tcPr>
          <w:p w14:paraId="019CD52B" w14:textId="77777777" w:rsidR="00993681" w:rsidRPr="00505054" w:rsidRDefault="00993681" w:rsidP="001351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Forventet tilskuere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8AA72B0" w14:textId="77777777" w:rsidR="00993681" w:rsidRPr="00505054" w:rsidRDefault="00993681" w:rsidP="0013516D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993681" w:rsidRPr="00505054" w14:paraId="0B7154D0" w14:textId="77777777" w:rsidTr="00993681">
        <w:trPr>
          <w:trHeight w:val="19"/>
        </w:trPr>
        <w:tc>
          <w:tcPr>
            <w:tcW w:w="3256" w:type="dxa"/>
            <w:shd w:val="clear" w:color="auto" w:fill="B8CCE4" w:themeFill="accent1" w:themeFillTint="66"/>
          </w:tcPr>
          <w:p w14:paraId="7122356F" w14:textId="77777777" w:rsidR="00993681" w:rsidRDefault="00993681" w:rsidP="0013516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Billetsalg/</w:t>
            </w:r>
          </w:p>
          <w:p w14:paraId="4868C987" w14:textId="77777777" w:rsidR="00993681" w:rsidRPr="00505054" w:rsidRDefault="00993681" w:rsidP="0013516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Udsolgt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7081096" w14:textId="77777777" w:rsidR="00993681" w:rsidRPr="00505054" w:rsidRDefault="00993681" w:rsidP="0013516D">
            <w:pPr>
              <w:jc w:val="both"/>
              <w:rPr>
                <w:rFonts w:cstheme="minorHAnsi"/>
                <w:bCs/>
              </w:rPr>
            </w:pPr>
          </w:p>
        </w:tc>
      </w:tr>
      <w:tr w:rsidR="00993681" w:rsidRPr="00505054" w14:paraId="143FE03C" w14:textId="77777777" w:rsidTr="00993681">
        <w:trPr>
          <w:trHeight w:val="19"/>
        </w:trPr>
        <w:tc>
          <w:tcPr>
            <w:tcW w:w="3256" w:type="dxa"/>
            <w:shd w:val="clear" w:color="auto" w:fill="B8CCE4" w:themeFill="accent1" w:themeFillTint="66"/>
          </w:tcPr>
          <w:p w14:paraId="15CF6F08" w14:textId="77777777" w:rsidR="00993681" w:rsidRPr="00505054" w:rsidRDefault="00993681" w:rsidP="0013516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Aldersbegrænsning på billetkøb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1E3339D" w14:textId="77777777" w:rsidR="00993681" w:rsidRPr="00505054" w:rsidRDefault="00993681" w:rsidP="0013516D">
            <w:pPr>
              <w:jc w:val="both"/>
              <w:rPr>
                <w:rFonts w:cstheme="minorHAnsi"/>
                <w:bCs/>
              </w:rPr>
            </w:pPr>
          </w:p>
        </w:tc>
      </w:tr>
      <w:tr w:rsidR="00993681" w:rsidRPr="00505054" w14:paraId="75CBCE5D" w14:textId="77777777" w:rsidTr="00993681">
        <w:trPr>
          <w:trHeight w:val="19"/>
        </w:trPr>
        <w:tc>
          <w:tcPr>
            <w:tcW w:w="3256" w:type="dxa"/>
            <w:shd w:val="clear" w:color="auto" w:fill="B8CCE4" w:themeFill="accent1" w:themeFillTint="66"/>
            <w:vAlign w:val="center"/>
          </w:tcPr>
          <w:p w14:paraId="718A1B3C" w14:textId="77777777" w:rsidR="00993681" w:rsidRPr="00505054" w:rsidRDefault="00993681" w:rsidP="0013516D">
            <w:pPr>
              <w:jc w:val="both"/>
              <w:rPr>
                <w:rFonts w:cstheme="minorHAnsi"/>
              </w:rPr>
            </w:pPr>
            <w:r w:rsidRPr="00505054">
              <w:rPr>
                <w:rFonts w:cstheme="minorHAnsi"/>
              </w:rPr>
              <w:t>Eventuelt lukkede sektioner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A43CAE6" w14:textId="77777777" w:rsidR="00993681" w:rsidRPr="00505054" w:rsidRDefault="00993681" w:rsidP="0013516D">
            <w:pPr>
              <w:jc w:val="both"/>
              <w:rPr>
                <w:rFonts w:cstheme="minorHAnsi"/>
                <w:bCs/>
              </w:rPr>
            </w:pPr>
          </w:p>
        </w:tc>
      </w:tr>
      <w:tr w:rsidR="00993681" w:rsidRPr="00505054" w14:paraId="02E42D50" w14:textId="77777777" w:rsidTr="00993681">
        <w:trPr>
          <w:trHeight w:val="19"/>
        </w:trPr>
        <w:tc>
          <w:tcPr>
            <w:tcW w:w="3256" w:type="dxa"/>
            <w:vMerge w:val="restart"/>
            <w:shd w:val="clear" w:color="auto" w:fill="B8CCE4" w:themeFill="accent1" w:themeFillTint="66"/>
            <w:vAlign w:val="center"/>
          </w:tcPr>
          <w:p w14:paraId="26B8CCCF" w14:textId="77777777" w:rsidR="00993681" w:rsidRPr="00505054" w:rsidRDefault="00993681" w:rsidP="0013516D">
            <w:pPr>
              <w:jc w:val="both"/>
              <w:rPr>
                <w:rFonts w:cstheme="minorHAnsi"/>
              </w:rPr>
            </w:pPr>
            <w:r w:rsidRPr="00505054">
              <w:rPr>
                <w:rFonts w:cstheme="minorHAnsi"/>
              </w:rPr>
              <w:t>Parkeringsmuligheder for udeholdet (busser og privatbiler)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A95E0F7" w14:textId="77777777" w:rsidR="00993681" w:rsidRPr="00505054" w:rsidRDefault="00993681" w:rsidP="0013516D">
            <w:pPr>
              <w:jc w:val="both"/>
              <w:rPr>
                <w:rFonts w:cstheme="minorHAnsi"/>
                <w:bCs/>
              </w:rPr>
            </w:pPr>
          </w:p>
        </w:tc>
      </w:tr>
      <w:tr w:rsidR="00993681" w:rsidRPr="00505054" w14:paraId="00629A73" w14:textId="77777777" w:rsidTr="00993681">
        <w:trPr>
          <w:trHeight w:val="19"/>
        </w:trPr>
        <w:tc>
          <w:tcPr>
            <w:tcW w:w="3256" w:type="dxa"/>
            <w:vMerge/>
            <w:shd w:val="clear" w:color="auto" w:fill="B8CCE4" w:themeFill="accent1" w:themeFillTint="66"/>
            <w:vAlign w:val="center"/>
          </w:tcPr>
          <w:p w14:paraId="06AB17C7" w14:textId="77777777" w:rsidR="00993681" w:rsidRPr="00505054" w:rsidRDefault="00993681" w:rsidP="0013516D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CBBEC3C" w14:textId="77777777" w:rsidR="00993681" w:rsidRPr="00505054" w:rsidRDefault="00993681" w:rsidP="0013516D">
            <w:pPr>
              <w:jc w:val="both"/>
              <w:rPr>
                <w:rFonts w:cstheme="minorHAnsi"/>
                <w:bCs/>
              </w:rPr>
            </w:pPr>
          </w:p>
        </w:tc>
      </w:tr>
      <w:tr w:rsidR="00993681" w:rsidRPr="00505054" w14:paraId="3DB3E8AB" w14:textId="77777777" w:rsidTr="00993681">
        <w:trPr>
          <w:trHeight w:val="19"/>
        </w:trPr>
        <w:tc>
          <w:tcPr>
            <w:tcW w:w="3256" w:type="dxa"/>
            <w:shd w:val="clear" w:color="auto" w:fill="B8CCE4" w:themeFill="accent1" w:themeFillTint="66"/>
            <w:vAlign w:val="center"/>
          </w:tcPr>
          <w:p w14:paraId="61CBDE41" w14:textId="77777777" w:rsidR="00993681" w:rsidRPr="00505054" w:rsidRDefault="00993681" w:rsidP="0013516D">
            <w:pPr>
              <w:jc w:val="both"/>
              <w:rPr>
                <w:rFonts w:cstheme="minorHAnsi"/>
              </w:rPr>
            </w:pPr>
            <w:r w:rsidRPr="00505054">
              <w:rPr>
                <w:rFonts w:cstheme="minorHAnsi"/>
              </w:rPr>
              <w:t>Andre bemærkninger</w:t>
            </w:r>
            <w:r w:rsidR="0036403E">
              <w:rPr>
                <w:rFonts w:cstheme="minorHAnsi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51A5175" w14:textId="77777777" w:rsidR="00993681" w:rsidRPr="00505054" w:rsidRDefault="00993681" w:rsidP="0013516D">
            <w:pPr>
              <w:jc w:val="both"/>
              <w:rPr>
                <w:rFonts w:cstheme="minorHAnsi"/>
                <w:bCs/>
              </w:rPr>
            </w:pPr>
          </w:p>
        </w:tc>
      </w:tr>
      <w:bookmarkEnd w:id="1"/>
    </w:tbl>
    <w:p w14:paraId="39F1C8EE" w14:textId="77777777" w:rsidR="001209CD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0BB62004" w14:textId="77777777" w:rsidR="00993681" w:rsidRDefault="00993681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64F6ECDA" w14:textId="77777777" w:rsidR="00993681" w:rsidRDefault="00993681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6FE95842" w14:textId="77777777" w:rsidR="00993681" w:rsidRDefault="00993681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65EBDFD9" w14:textId="77777777" w:rsidR="00993681" w:rsidRDefault="009936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24F77C0C" w14:textId="77777777" w:rsidR="007C6CBB" w:rsidRDefault="007C6C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455EA7A2" w14:textId="77777777" w:rsidR="007C6CBB" w:rsidRDefault="007C6C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5B51D26F" w14:textId="77777777" w:rsidR="007C6CBB" w:rsidRDefault="007C6C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6D02CB55" w14:textId="77777777" w:rsidR="007C6CBB" w:rsidRDefault="007C6C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1F3F6202" w14:textId="77777777" w:rsidR="007C6CBB" w:rsidRDefault="007C6C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5D9FB061" w14:textId="77777777" w:rsidR="007C6CBB" w:rsidRDefault="007C6C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523E6848" w14:textId="77777777" w:rsidR="007C6CBB" w:rsidRDefault="007C6C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3F337357" w14:textId="77777777" w:rsidR="007C6CBB" w:rsidRDefault="007C6C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33DC9AA3" w14:textId="77777777" w:rsidR="007C6CBB" w:rsidRDefault="007C6C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31252460" w14:textId="77777777" w:rsidR="007C6CBB" w:rsidRDefault="007C6C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78F14373" w14:textId="77777777" w:rsidR="007C6CBB" w:rsidRDefault="007C6C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7A59E67F" w14:textId="77777777" w:rsidR="0069602F" w:rsidRDefault="006960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2F8CA9F5" w14:textId="77777777" w:rsidR="0069602F" w:rsidRDefault="006960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06B9E42A" w14:textId="77777777" w:rsidR="00602DCA" w:rsidRDefault="00602D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62BE8C8D" w14:textId="77777777" w:rsidR="00602DCA" w:rsidRDefault="00602D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1B60E85D" w14:textId="77777777" w:rsidR="00A34165" w:rsidRDefault="00A341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31E220FC" w14:textId="77777777" w:rsidR="00A34165" w:rsidRDefault="00A341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4FFE4E1C" w14:textId="77777777" w:rsidR="00A34165" w:rsidRDefault="00A341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28C02923" w14:textId="04C68C3A" w:rsidR="001209CD" w:rsidRPr="00503437" w:rsidRDefault="00120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503437">
        <w:rPr>
          <w:rFonts w:cstheme="minorHAnsi"/>
          <w:b/>
          <w:color w:val="000000" w:themeColor="text1"/>
          <w:sz w:val="28"/>
          <w:szCs w:val="28"/>
        </w:rPr>
        <w:t>1.2 Kort og tegninger</w:t>
      </w:r>
    </w:p>
    <w:p w14:paraId="6EF6EC51" w14:textId="77777777" w:rsidR="001209CD" w:rsidRPr="00503437" w:rsidRDefault="00120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503437">
        <w:rPr>
          <w:rFonts w:cstheme="minorHAnsi"/>
          <w:color w:val="000000" w:themeColor="text1"/>
          <w:sz w:val="28"/>
          <w:szCs w:val="28"/>
        </w:rPr>
        <w:t>Illustrer og beskriv gerne adgangsforholdene ved hjælp af kort. Se eksempel i bilag 1.</w:t>
      </w:r>
    </w:p>
    <w:p w14:paraId="11D4E002" w14:textId="77777777" w:rsidR="001209CD" w:rsidRPr="00503437" w:rsidRDefault="00120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2EA25484" w14:textId="77777777" w:rsidR="001209CD" w:rsidRPr="00503437" w:rsidRDefault="00120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503437">
        <w:rPr>
          <w:rFonts w:cstheme="minorHAnsi"/>
          <w:b/>
          <w:sz w:val="28"/>
          <w:szCs w:val="28"/>
        </w:rPr>
        <w:t>1.3 Særlige aktiviteter</w:t>
      </w:r>
    </w:p>
    <w:p w14:paraId="249110BD" w14:textId="77777777" w:rsidR="001209CD" w:rsidRPr="00503437" w:rsidRDefault="00120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503437">
        <w:rPr>
          <w:rFonts w:cstheme="minorHAnsi"/>
          <w:color w:val="000000" w:themeColor="text1"/>
          <w:sz w:val="28"/>
          <w:szCs w:val="28"/>
        </w:rPr>
        <w:t xml:space="preserve">Beskriv gerne hvis der er særlige forhold som gør sig gældende </w:t>
      </w:r>
      <w:r w:rsidR="00597D46">
        <w:rPr>
          <w:rFonts w:cstheme="minorHAnsi"/>
          <w:color w:val="000000" w:themeColor="text1"/>
          <w:sz w:val="28"/>
          <w:szCs w:val="28"/>
        </w:rPr>
        <w:t xml:space="preserve">før, </w:t>
      </w:r>
      <w:r w:rsidRPr="00503437">
        <w:rPr>
          <w:rFonts w:cstheme="minorHAnsi"/>
          <w:color w:val="000000" w:themeColor="text1"/>
          <w:sz w:val="28"/>
          <w:szCs w:val="28"/>
        </w:rPr>
        <w:t xml:space="preserve">under eller </w:t>
      </w:r>
      <w:r w:rsidR="006910C5">
        <w:rPr>
          <w:rFonts w:cstheme="minorHAnsi"/>
          <w:color w:val="000000" w:themeColor="text1"/>
          <w:sz w:val="28"/>
          <w:szCs w:val="28"/>
        </w:rPr>
        <w:t xml:space="preserve">efter </w:t>
      </w:r>
      <w:r w:rsidR="004F070E">
        <w:rPr>
          <w:rFonts w:cstheme="minorHAnsi"/>
          <w:color w:val="000000" w:themeColor="text1"/>
          <w:sz w:val="28"/>
          <w:szCs w:val="28"/>
        </w:rPr>
        <w:t>arrangementet</w:t>
      </w:r>
      <w:r w:rsidRPr="00503437">
        <w:rPr>
          <w:rFonts w:cstheme="minorHAnsi"/>
          <w:color w:val="000000" w:themeColor="text1"/>
          <w:sz w:val="28"/>
          <w:szCs w:val="28"/>
        </w:rPr>
        <w:t>.</w:t>
      </w:r>
      <w:r w:rsidR="004F070E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6C3BF2C2" w14:textId="77777777" w:rsidR="001209CD" w:rsidRPr="00503437" w:rsidRDefault="00120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52DCDCFC" w14:textId="77777777" w:rsidR="001209CD" w:rsidRPr="00503437" w:rsidRDefault="00120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503437">
        <w:rPr>
          <w:rFonts w:cstheme="minorHAnsi"/>
          <w:b/>
          <w:color w:val="000000" w:themeColor="text1"/>
          <w:sz w:val="28"/>
          <w:szCs w:val="28"/>
        </w:rPr>
        <w:t>1.</w:t>
      </w:r>
      <w:r w:rsidR="00646369">
        <w:rPr>
          <w:rFonts w:cstheme="minorHAnsi"/>
          <w:b/>
          <w:color w:val="000000" w:themeColor="text1"/>
          <w:sz w:val="28"/>
          <w:szCs w:val="28"/>
        </w:rPr>
        <w:t>4</w:t>
      </w:r>
      <w:r w:rsidRPr="00503437">
        <w:rPr>
          <w:rFonts w:cstheme="minorHAnsi"/>
          <w:b/>
          <w:color w:val="000000" w:themeColor="text1"/>
          <w:sz w:val="28"/>
          <w:szCs w:val="28"/>
        </w:rPr>
        <w:t xml:space="preserve"> Kommunikation</w:t>
      </w:r>
    </w:p>
    <w:p w14:paraId="7E168796" w14:textId="77777777" w:rsidR="001209CD" w:rsidRPr="00503437" w:rsidRDefault="00120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36403E">
        <w:rPr>
          <w:rFonts w:cstheme="minorHAnsi"/>
          <w:color w:val="000000" w:themeColor="text1"/>
          <w:sz w:val="28"/>
          <w:szCs w:val="28"/>
        </w:rPr>
        <w:t>Beskriv</w:t>
      </w:r>
      <w:r w:rsidR="0036403E">
        <w:rPr>
          <w:rFonts w:cstheme="minorHAnsi"/>
          <w:color w:val="000000" w:themeColor="text1"/>
          <w:sz w:val="28"/>
          <w:szCs w:val="28"/>
        </w:rPr>
        <w:t xml:space="preserve">else af </w:t>
      </w:r>
      <w:r w:rsidRPr="0036403E">
        <w:rPr>
          <w:rFonts w:cstheme="minorHAnsi"/>
          <w:color w:val="000000" w:themeColor="text1"/>
          <w:sz w:val="28"/>
          <w:szCs w:val="28"/>
        </w:rPr>
        <w:t xml:space="preserve">den interne </w:t>
      </w:r>
      <w:r w:rsidR="0036403E">
        <w:rPr>
          <w:rFonts w:cstheme="minorHAnsi"/>
          <w:color w:val="000000" w:themeColor="text1"/>
          <w:sz w:val="28"/>
          <w:szCs w:val="28"/>
        </w:rPr>
        <w:t xml:space="preserve">og eksterne </w:t>
      </w:r>
      <w:r w:rsidRPr="0036403E">
        <w:rPr>
          <w:rFonts w:cstheme="minorHAnsi"/>
          <w:color w:val="000000" w:themeColor="text1"/>
          <w:sz w:val="28"/>
          <w:szCs w:val="28"/>
        </w:rPr>
        <w:t xml:space="preserve">kommunikation hos </w:t>
      </w:r>
      <w:r w:rsidR="004F070E" w:rsidRPr="0036403E">
        <w:rPr>
          <w:rFonts w:cstheme="minorHAnsi"/>
          <w:color w:val="000000" w:themeColor="text1"/>
          <w:sz w:val="28"/>
          <w:szCs w:val="28"/>
        </w:rPr>
        <w:t>arrangøren</w:t>
      </w:r>
      <w:r w:rsidR="0036403E">
        <w:rPr>
          <w:rFonts w:cstheme="minorHAnsi"/>
          <w:color w:val="000000" w:themeColor="text1"/>
          <w:sz w:val="28"/>
          <w:szCs w:val="28"/>
        </w:rPr>
        <w:t xml:space="preserve">, herunder </w:t>
      </w:r>
      <w:r w:rsidRPr="00503437">
        <w:rPr>
          <w:rFonts w:cstheme="minorHAnsi"/>
          <w:color w:val="000000" w:themeColor="text1"/>
          <w:sz w:val="28"/>
          <w:szCs w:val="28"/>
        </w:rPr>
        <w:t xml:space="preserve">information til </w:t>
      </w:r>
      <w:r w:rsidR="00C704A9">
        <w:rPr>
          <w:rFonts w:cstheme="minorHAnsi"/>
          <w:color w:val="000000" w:themeColor="text1"/>
          <w:sz w:val="28"/>
          <w:szCs w:val="28"/>
        </w:rPr>
        <w:t xml:space="preserve">tilskuere, orientering til pressen m.fl. </w:t>
      </w:r>
      <w:r w:rsidRPr="00503437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415C6FBE" w14:textId="77777777" w:rsidR="0036403E" w:rsidRPr="0036403E" w:rsidRDefault="003640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36403E">
        <w:rPr>
          <w:rFonts w:cstheme="minorHAnsi"/>
          <w:color w:val="000000" w:themeColor="text1"/>
          <w:sz w:val="28"/>
          <w:szCs w:val="28"/>
        </w:rPr>
        <w:t xml:space="preserve">Se eksempel </w:t>
      </w:r>
      <w:r w:rsidR="00C62C79">
        <w:rPr>
          <w:rFonts w:cstheme="minorHAnsi"/>
          <w:color w:val="000000" w:themeColor="text1"/>
          <w:sz w:val="28"/>
          <w:szCs w:val="28"/>
        </w:rPr>
        <w:t xml:space="preserve">i </w:t>
      </w:r>
      <w:r w:rsidRPr="0036403E">
        <w:rPr>
          <w:rFonts w:cstheme="minorHAnsi"/>
          <w:color w:val="000000" w:themeColor="text1"/>
          <w:sz w:val="28"/>
          <w:szCs w:val="28"/>
        </w:rPr>
        <w:t xml:space="preserve">bilag 2. </w:t>
      </w:r>
    </w:p>
    <w:p w14:paraId="12379562" w14:textId="77777777" w:rsidR="001209CD" w:rsidRDefault="00120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796A7D68" w14:textId="77777777" w:rsidR="001209CD" w:rsidRPr="00503437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503437">
        <w:rPr>
          <w:rFonts w:cstheme="minorHAnsi"/>
          <w:b/>
          <w:color w:val="000000" w:themeColor="text1"/>
          <w:sz w:val="28"/>
          <w:szCs w:val="28"/>
        </w:rPr>
        <w:t>1.</w:t>
      </w:r>
      <w:r w:rsidR="00646369">
        <w:rPr>
          <w:rFonts w:cstheme="minorHAnsi"/>
          <w:b/>
          <w:color w:val="000000" w:themeColor="text1"/>
          <w:sz w:val="28"/>
          <w:szCs w:val="28"/>
        </w:rPr>
        <w:t>5</w:t>
      </w:r>
      <w:r w:rsidRPr="00503437">
        <w:rPr>
          <w:rFonts w:cstheme="minorHAnsi"/>
          <w:b/>
          <w:color w:val="000000" w:themeColor="text1"/>
          <w:sz w:val="28"/>
          <w:szCs w:val="28"/>
        </w:rPr>
        <w:t xml:space="preserve"> Kontaktliste</w:t>
      </w:r>
    </w:p>
    <w:p w14:paraId="0559F074" w14:textId="77777777" w:rsidR="000E6A22" w:rsidRDefault="004F070E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Arrangøren</w:t>
      </w:r>
      <w:r w:rsidR="001209CD" w:rsidRPr="00503437">
        <w:rPr>
          <w:rFonts w:cstheme="minorHAnsi"/>
          <w:color w:val="000000" w:themeColor="text1"/>
          <w:sz w:val="28"/>
          <w:szCs w:val="28"/>
        </w:rPr>
        <w:t xml:space="preserve"> skal </w:t>
      </w:r>
      <w:r>
        <w:rPr>
          <w:rFonts w:cstheme="minorHAnsi"/>
          <w:color w:val="000000" w:themeColor="text1"/>
          <w:sz w:val="28"/>
          <w:szCs w:val="28"/>
        </w:rPr>
        <w:t>udfærdige</w:t>
      </w:r>
      <w:r w:rsidR="001209CD" w:rsidRPr="00503437">
        <w:rPr>
          <w:rFonts w:cstheme="minorHAnsi"/>
          <w:color w:val="000000" w:themeColor="text1"/>
          <w:sz w:val="28"/>
          <w:szCs w:val="28"/>
        </w:rPr>
        <w:t xml:space="preserve"> deres kontaktliste for </w:t>
      </w:r>
      <w:r>
        <w:rPr>
          <w:rFonts w:cstheme="minorHAnsi"/>
          <w:color w:val="000000" w:themeColor="text1"/>
          <w:sz w:val="28"/>
          <w:szCs w:val="28"/>
        </w:rPr>
        <w:t>arrangementet</w:t>
      </w:r>
      <w:r w:rsidR="001209CD" w:rsidRPr="00503437">
        <w:rPr>
          <w:rFonts w:cstheme="minorHAnsi"/>
          <w:color w:val="000000" w:themeColor="text1"/>
          <w:sz w:val="28"/>
          <w:szCs w:val="28"/>
        </w:rPr>
        <w:t>.</w:t>
      </w:r>
      <w:r w:rsidR="001209CD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666A3461" w14:textId="77777777" w:rsidR="001209CD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Se eksempel i bilag 3.</w:t>
      </w:r>
    </w:p>
    <w:p w14:paraId="13686DD1" w14:textId="77777777" w:rsidR="00DC0BEF" w:rsidRDefault="00DC0BEF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5D5837D2" w14:textId="23688851" w:rsidR="001209CD" w:rsidRDefault="001209CD" w:rsidP="0013516D">
      <w:pPr>
        <w:shd w:val="clear" w:color="auto" w:fill="365F91" w:themeFill="accent1" w:themeFillShade="B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05054">
        <w:rPr>
          <w:rFonts w:cstheme="minorHAnsi"/>
          <w:b/>
          <w:color w:val="FFFFFF" w:themeColor="background1"/>
          <w:sz w:val="32"/>
          <w:szCs w:val="32"/>
        </w:rPr>
        <w:lastRenderedPageBreak/>
        <w:t xml:space="preserve">Del </w:t>
      </w:r>
      <w:r w:rsidR="004F070E">
        <w:rPr>
          <w:rFonts w:cstheme="minorHAnsi"/>
          <w:b/>
          <w:color w:val="FFFFFF" w:themeColor="background1"/>
          <w:sz w:val="32"/>
          <w:szCs w:val="32"/>
        </w:rPr>
        <w:t>2</w:t>
      </w:r>
      <w:r w:rsidRPr="00505054">
        <w:rPr>
          <w:rFonts w:cstheme="minorHAnsi"/>
          <w:b/>
          <w:color w:val="FFFFFF" w:themeColor="background1"/>
          <w:sz w:val="32"/>
          <w:szCs w:val="32"/>
        </w:rPr>
        <w:t xml:space="preserve"> – Beskrivelse af arrangementet</w:t>
      </w:r>
      <w:r>
        <w:rPr>
          <w:rFonts w:cstheme="minorHAnsi"/>
          <w:b/>
          <w:color w:val="FFFFFF" w:themeColor="background1"/>
          <w:sz w:val="32"/>
          <w:szCs w:val="32"/>
        </w:rPr>
        <w:t xml:space="preserve"> i forhold til sundhedsmæssige og smittefor</w:t>
      </w:r>
      <w:r w:rsidR="0013516D">
        <w:rPr>
          <w:rFonts w:cstheme="minorHAnsi"/>
          <w:b/>
          <w:color w:val="FFFFFF" w:themeColor="background1"/>
          <w:sz w:val="32"/>
          <w:szCs w:val="32"/>
        </w:rPr>
        <w:t>e</w:t>
      </w:r>
      <w:r>
        <w:rPr>
          <w:rFonts w:cstheme="minorHAnsi"/>
          <w:b/>
          <w:color w:val="FFFFFF" w:themeColor="background1"/>
          <w:sz w:val="32"/>
          <w:szCs w:val="32"/>
        </w:rPr>
        <w:t>byggende tiltag</w:t>
      </w:r>
      <w:r w:rsidR="0013516D">
        <w:rPr>
          <w:rFonts w:cstheme="minorHAnsi"/>
          <w:b/>
          <w:color w:val="FFFFFF" w:themeColor="background1"/>
          <w:sz w:val="32"/>
          <w:szCs w:val="32"/>
        </w:rPr>
        <w:t xml:space="preserve"> </w:t>
      </w:r>
    </w:p>
    <w:p w14:paraId="2B8E2FFD" w14:textId="77777777" w:rsidR="0013516D" w:rsidRPr="00503437" w:rsidRDefault="0013516D" w:rsidP="0013516D">
      <w:pPr>
        <w:shd w:val="clear" w:color="auto" w:fill="365F91" w:themeFill="accent1" w:themeFillShade="B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C6253CD" w14:textId="77777777" w:rsidR="001209CD" w:rsidRDefault="001209CD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 denne del beskrives de tiltag der iværksættes i forhold til den sundhedsmæssige vinkel og de smitteforbyggende tiltag. </w:t>
      </w:r>
    </w:p>
    <w:p w14:paraId="03359127" w14:textId="77777777" w:rsidR="001209CD" w:rsidRDefault="001209CD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390E490E" w14:textId="7C4261BD" w:rsidR="001209CD" w:rsidRPr="00823398" w:rsidRDefault="004F070E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</w:t>
      </w:r>
      <w:r w:rsidR="001209CD" w:rsidRPr="00823398">
        <w:rPr>
          <w:rFonts w:cstheme="minorHAnsi"/>
          <w:b/>
          <w:sz w:val="28"/>
          <w:szCs w:val="28"/>
        </w:rPr>
        <w:t>. 1 Smitte</w:t>
      </w:r>
      <w:r w:rsidR="0013516D">
        <w:rPr>
          <w:rFonts w:cstheme="minorHAnsi"/>
          <w:b/>
          <w:sz w:val="28"/>
          <w:szCs w:val="28"/>
        </w:rPr>
        <w:t xml:space="preserve">forebyggende </w:t>
      </w:r>
      <w:r w:rsidR="001209CD" w:rsidRPr="00823398">
        <w:rPr>
          <w:rFonts w:cstheme="minorHAnsi"/>
          <w:b/>
          <w:sz w:val="28"/>
          <w:szCs w:val="28"/>
        </w:rPr>
        <w:t>tiltag</w:t>
      </w:r>
    </w:p>
    <w:p w14:paraId="7415674A" w14:textId="77777777" w:rsidR="007C5854" w:rsidRPr="007C5854" w:rsidRDefault="007C5854">
      <w:pPr>
        <w:pStyle w:val="Kommentartekst"/>
        <w:jc w:val="both"/>
        <w:rPr>
          <w:rFonts w:cstheme="minorHAnsi"/>
          <w:color w:val="000000" w:themeColor="text1"/>
          <w:sz w:val="28"/>
          <w:szCs w:val="28"/>
        </w:rPr>
      </w:pPr>
      <w:r w:rsidRPr="007C5854">
        <w:rPr>
          <w:sz w:val="28"/>
          <w:szCs w:val="28"/>
        </w:rPr>
        <w:t xml:space="preserve">Medarbejdere på faciliteten m.v. skal på tidspunktet for </w:t>
      </w:r>
      <w:r w:rsidR="000E6A22">
        <w:rPr>
          <w:sz w:val="28"/>
          <w:szCs w:val="28"/>
        </w:rPr>
        <w:t xml:space="preserve">gennemførelsen </w:t>
      </w:r>
      <w:r w:rsidRPr="007C5854">
        <w:rPr>
          <w:sz w:val="28"/>
          <w:szCs w:val="28"/>
        </w:rPr>
        <w:t>af et arrangement være instrueret i korrekt håndtering af fødevarer, korrekt hygiejne og brug af værnemidler.</w:t>
      </w:r>
    </w:p>
    <w:p w14:paraId="7428847B" w14:textId="7D4886B1" w:rsidR="001209CD" w:rsidRDefault="001209CD">
      <w:pPr>
        <w:pStyle w:val="Kommentartekst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Beskriv hvordan det sikres og effektueres, at </w:t>
      </w:r>
      <w:proofErr w:type="gramStart"/>
      <w:r>
        <w:rPr>
          <w:rFonts w:cstheme="minorHAnsi"/>
          <w:color w:val="000000" w:themeColor="text1"/>
          <w:sz w:val="28"/>
          <w:szCs w:val="28"/>
        </w:rPr>
        <w:t>der under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såvel planlægning som </w:t>
      </w:r>
      <w:r w:rsidR="003A673A">
        <w:rPr>
          <w:rFonts w:cstheme="minorHAnsi"/>
          <w:color w:val="000000" w:themeColor="text1"/>
          <w:sz w:val="28"/>
          <w:szCs w:val="28"/>
        </w:rPr>
        <w:t xml:space="preserve">gennemførelse </w:t>
      </w:r>
      <w:r>
        <w:rPr>
          <w:rFonts w:cstheme="minorHAnsi"/>
          <w:color w:val="000000" w:themeColor="text1"/>
          <w:sz w:val="28"/>
          <w:szCs w:val="28"/>
        </w:rPr>
        <w:t xml:space="preserve">af </w:t>
      </w:r>
      <w:r w:rsidR="003A673A">
        <w:rPr>
          <w:rFonts w:cstheme="minorHAnsi"/>
          <w:color w:val="000000" w:themeColor="text1"/>
          <w:sz w:val="28"/>
          <w:szCs w:val="28"/>
        </w:rPr>
        <w:t xml:space="preserve">idrætsarrangementet </w:t>
      </w:r>
      <w:r>
        <w:rPr>
          <w:rFonts w:cstheme="minorHAnsi"/>
          <w:color w:val="000000" w:themeColor="text1"/>
          <w:sz w:val="28"/>
          <w:szCs w:val="28"/>
        </w:rPr>
        <w:t>er fokus på overholdelse af sundhedsmyndighedernes generelle anbefalinger i forhold til bl.a. minimering af kontakt</w:t>
      </w:r>
      <w:r w:rsidR="00565FC4">
        <w:rPr>
          <w:rFonts w:cstheme="minorHAnsi"/>
          <w:color w:val="000000" w:themeColor="text1"/>
          <w:sz w:val="28"/>
          <w:szCs w:val="28"/>
        </w:rPr>
        <w:t>,</w:t>
      </w:r>
      <w:r>
        <w:rPr>
          <w:rFonts w:cstheme="minorHAnsi"/>
          <w:color w:val="000000" w:themeColor="text1"/>
          <w:sz w:val="28"/>
          <w:szCs w:val="28"/>
        </w:rPr>
        <w:t xml:space="preserve"> afstande mellem personer</w:t>
      </w:r>
      <w:r w:rsidR="00A34165">
        <w:rPr>
          <w:rFonts w:cstheme="minorHAnsi"/>
          <w:color w:val="000000" w:themeColor="text1"/>
          <w:sz w:val="28"/>
          <w:szCs w:val="28"/>
        </w:rPr>
        <w:t xml:space="preserve"> </w:t>
      </w:r>
      <w:r w:rsidR="00565FC4">
        <w:rPr>
          <w:rFonts w:cstheme="minorHAnsi"/>
          <w:color w:val="000000" w:themeColor="text1"/>
          <w:sz w:val="28"/>
          <w:szCs w:val="28"/>
        </w:rPr>
        <w:t xml:space="preserve">m.m. </w:t>
      </w:r>
      <w:r w:rsidR="00947E3F">
        <w:rPr>
          <w:rFonts w:cstheme="minorHAnsi"/>
          <w:color w:val="000000" w:themeColor="text1"/>
          <w:sz w:val="28"/>
          <w:szCs w:val="28"/>
        </w:rPr>
        <w:t xml:space="preserve">Beskriv hvordan medarbejderne er instrueret i korrekt hygiejne og brug af værnemidler. Ligeledes </w:t>
      </w:r>
      <w:r>
        <w:rPr>
          <w:rFonts w:cstheme="minorHAnsi"/>
          <w:color w:val="000000" w:themeColor="text1"/>
          <w:sz w:val="28"/>
          <w:szCs w:val="28"/>
        </w:rPr>
        <w:t xml:space="preserve">beskrives </w:t>
      </w:r>
      <w:r w:rsidR="00A34165">
        <w:rPr>
          <w:rFonts w:cstheme="minorHAnsi"/>
          <w:color w:val="000000" w:themeColor="text1"/>
          <w:sz w:val="28"/>
          <w:szCs w:val="28"/>
        </w:rPr>
        <w:t xml:space="preserve">hygiejnemæssige foranstaltninger, herunder </w:t>
      </w:r>
      <w:r>
        <w:rPr>
          <w:rFonts w:cstheme="minorHAnsi"/>
          <w:color w:val="000000" w:themeColor="text1"/>
          <w:sz w:val="28"/>
          <w:szCs w:val="28"/>
        </w:rPr>
        <w:t>adgang til flydende håndsæbe og håndsprit</w:t>
      </w:r>
      <w:r w:rsidR="00565FC4">
        <w:rPr>
          <w:rFonts w:cstheme="minorHAnsi"/>
          <w:color w:val="000000" w:themeColor="text1"/>
          <w:sz w:val="28"/>
          <w:szCs w:val="28"/>
        </w:rPr>
        <w:t xml:space="preserve"> samt rengøring af kontaktflader. </w:t>
      </w:r>
      <w:r>
        <w:rPr>
          <w:rFonts w:cstheme="minorHAnsi"/>
          <w:color w:val="000000" w:themeColor="text1"/>
          <w:sz w:val="28"/>
          <w:szCs w:val="28"/>
        </w:rPr>
        <w:t xml:space="preserve">Inspiration til beskrivelsen kan findes på Sundhedsstyrelsens publikation: </w:t>
      </w:r>
    </w:p>
    <w:p w14:paraId="516F539A" w14:textId="77777777" w:rsidR="001209CD" w:rsidRDefault="00120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36E70A98" w14:textId="77777777" w:rsidR="00C704A9" w:rsidRDefault="00F742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hyperlink r:id="rId12" w:history="1">
        <w:r w:rsidR="00646369" w:rsidRPr="00863B49">
          <w:rPr>
            <w:rStyle w:val="Hyperlink"/>
            <w:rFonts w:cstheme="minorHAnsi"/>
            <w:sz w:val="28"/>
            <w:szCs w:val="28"/>
          </w:rPr>
          <w:t>https://www.sst.dk/-/media/Udgivelser/2020/Corona/Forebyggelse-af-smittespredning/Forebyggelse-af-smittespredning-publikation.ashx?la=da&amp;hash=FD3E64042EEDB7A6C3305BD37A003B5B58B1BC79</w:t>
        </w:r>
      </w:hyperlink>
    </w:p>
    <w:p w14:paraId="588E4647" w14:textId="77777777" w:rsidR="00C704A9" w:rsidRDefault="00C704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652B028F" w14:textId="77777777" w:rsidR="00C704A9" w:rsidRDefault="00C704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3E0E0FF3" w14:textId="77777777" w:rsidR="001209CD" w:rsidRDefault="004F07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</w:t>
      </w:r>
      <w:r w:rsidR="001209CD">
        <w:rPr>
          <w:rFonts w:cstheme="minorHAnsi"/>
          <w:b/>
          <w:sz w:val="28"/>
          <w:szCs w:val="28"/>
        </w:rPr>
        <w:t>.2 Ankomst og afgang</w:t>
      </w:r>
    </w:p>
    <w:p w14:paraId="3C86BB9D" w14:textId="004B11E4" w:rsidR="001209CD" w:rsidRDefault="00120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682A70">
        <w:rPr>
          <w:rFonts w:cstheme="minorHAnsi"/>
          <w:color w:val="000000" w:themeColor="text1"/>
          <w:sz w:val="28"/>
          <w:szCs w:val="28"/>
        </w:rPr>
        <w:t xml:space="preserve">Beskriv </w:t>
      </w:r>
      <w:r>
        <w:rPr>
          <w:rFonts w:cstheme="minorHAnsi"/>
          <w:color w:val="000000" w:themeColor="text1"/>
          <w:sz w:val="28"/>
          <w:szCs w:val="28"/>
        </w:rPr>
        <w:t xml:space="preserve">hvordan ankomst og afgang til </w:t>
      </w:r>
      <w:r w:rsidR="004F070E">
        <w:rPr>
          <w:rFonts w:cstheme="minorHAnsi"/>
          <w:color w:val="000000" w:themeColor="text1"/>
          <w:sz w:val="28"/>
          <w:szCs w:val="28"/>
        </w:rPr>
        <w:t>faciliteten</w:t>
      </w:r>
      <w:r>
        <w:rPr>
          <w:rFonts w:cstheme="minorHAnsi"/>
          <w:color w:val="000000" w:themeColor="text1"/>
          <w:sz w:val="28"/>
          <w:szCs w:val="28"/>
        </w:rPr>
        <w:t xml:space="preserve"> håndteres, herunder hvordan tilskuere til de forskellige sektorer så tidligt som muligt separeres (parkeringsplads – offentligt trafik). Det beskrives også hvordan kødannelser </w:t>
      </w:r>
      <w:r w:rsidR="00F3327F">
        <w:rPr>
          <w:rFonts w:cstheme="minorHAnsi"/>
          <w:color w:val="000000" w:themeColor="text1"/>
          <w:sz w:val="28"/>
          <w:szCs w:val="28"/>
        </w:rPr>
        <w:t xml:space="preserve">videst muligt </w:t>
      </w:r>
      <w:r>
        <w:rPr>
          <w:rFonts w:cstheme="minorHAnsi"/>
          <w:color w:val="000000" w:themeColor="text1"/>
          <w:sz w:val="28"/>
          <w:szCs w:val="28"/>
        </w:rPr>
        <w:t>undgås, og hvis de opstår, hvordan de håndteres.</w:t>
      </w:r>
    </w:p>
    <w:p w14:paraId="17D843D0" w14:textId="77777777" w:rsidR="004F070E" w:rsidRDefault="004F07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5EAE4ADE" w14:textId="6185A3C6" w:rsidR="001209CD" w:rsidRDefault="007C58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</w:t>
      </w:r>
      <w:r w:rsidR="00173CCD">
        <w:rPr>
          <w:rFonts w:cstheme="minorHAnsi"/>
          <w:b/>
          <w:sz w:val="28"/>
          <w:szCs w:val="28"/>
        </w:rPr>
        <w:t>.3</w:t>
      </w:r>
      <w:r w:rsidR="001209CD">
        <w:rPr>
          <w:rFonts w:cstheme="minorHAnsi"/>
          <w:b/>
          <w:sz w:val="28"/>
          <w:szCs w:val="28"/>
        </w:rPr>
        <w:t xml:space="preserve"> Sekt</w:t>
      </w:r>
      <w:r w:rsidR="008E334B">
        <w:rPr>
          <w:rFonts w:cstheme="minorHAnsi"/>
          <w:b/>
          <w:sz w:val="28"/>
          <w:szCs w:val="28"/>
        </w:rPr>
        <w:t>ions</w:t>
      </w:r>
      <w:r w:rsidR="001209CD">
        <w:rPr>
          <w:rFonts w:cstheme="minorHAnsi"/>
          <w:b/>
          <w:sz w:val="28"/>
          <w:szCs w:val="28"/>
        </w:rPr>
        <w:t>opdeling</w:t>
      </w:r>
      <w:r w:rsidR="00A34165">
        <w:rPr>
          <w:rFonts w:cstheme="minorHAnsi"/>
          <w:b/>
          <w:sz w:val="28"/>
          <w:szCs w:val="28"/>
        </w:rPr>
        <w:t xml:space="preserve"> og afstand</w:t>
      </w:r>
    </w:p>
    <w:p w14:paraId="5F7B0B5A" w14:textId="07BDE5E0" w:rsidR="007C5854" w:rsidRPr="007C5854" w:rsidRDefault="00C704A9" w:rsidP="0013516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Beskriv hvorledes faciliteten</w:t>
      </w:r>
      <w:r w:rsidR="00B0145A">
        <w:rPr>
          <w:rFonts w:cstheme="minorHAnsi"/>
          <w:color w:val="000000" w:themeColor="text1"/>
          <w:sz w:val="28"/>
          <w:szCs w:val="28"/>
        </w:rPr>
        <w:t>,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4F070E">
        <w:rPr>
          <w:rFonts w:cstheme="minorHAnsi"/>
          <w:color w:val="000000" w:themeColor="text1"/>
          <w:sz w:val="28"/>
          <w:szCs w:val="28"/>
        </w:rPr>
        <w:t xml:space="preserve">hvor arrangementet </w:t>
      </w:r>
      <w:r>
        <w:rPr>
          <w:rFonts w:cstheme="minorHAnsi"/>
          <w:color w:val="000000" w:themeColor="text1"/>
          <w:sz w:val="28"/>
          <w:szCs w:val="28"/>
        </w:rPr>
        <w:t>gennemføres</w:t>
      </w:r>
      <w:r w:rsidR="00B0145A">
        <w:rPr>
          <w:rFonts w:cstheme="minorHAnsi"/>
          <w:color w:val="000000" w:themeColor="text1"/>
          <w:sz w:val="28"/>
          <w:szCs w:val="28"/>
        </w:rPr>
        <w:t>,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4F070E">
        <w:rPr>
          <w:rFonts w:cstheme="minorHAnsi"/>
          <w:color w:val="000000" w:themeColor="text1"/>
          <w:sz w:val="28"/>
          <w:szCs w:val="28"/>
        </w:rPr>
        <w:t xml:space="preserve">opdeles i klart adskilte sektioner med </w:t>
      </w:r>
      <w:r w:rsidR="00397B70">
        <w:rPr>
          <w:rFonts w:cstheme="minorHAnsi"/>
          <w:color w:val="000000" w:themeColor="text1"/>
          <w:sz w:val="28"/>
          <w:szCs w:val="28"/>
        </w:rPr>
        <w:t xml:space="preserve">egen ind- og udgang og egne </w:t>
      </w:r>
      <w:r w:rsidR="00397B70" w:rsidRPr="007C5854">
        <w:rPr>
          <w:rFonts w:cstheme="minorHAnsi"/>
          <w:color w:val="000000" w:themeColor="text1"/>
          <w:sz w:val="28"/>
          <w:szCs w:val="28"/>
        </w:rPr>
        <w:t xml:space="preserve">servicefaciliteter (salgs-, </w:t>
      </w:r>
      <w:proofErr w:type="gramStart"/>
      <w:r w:rsidR="00397B70" w:rsidRPr="007C5854">
        <w:rPr>
          <w:rFonts w:cstheme="minorHAnsi"/>
          <w:color w:val="000000" w:themeColor="text1"/>
          <w:sz w:val="28"/>
          <w:szCs w:val="28"/>
        </w:rPr>
        <w:t>sanitets og garderobeområder</w:t>
      </w:r>
      <w:proofErr w:type="gramEnd"/>
      <w:r w:rsidR="00397B70" w:rsidRPr="007C5854">
        <w:rPr>
          <w:rFonts w:cstheme="minorHAnsi"/>
          <w:color w:val="000000" w:themeColor="text1"/>
          <w:sz w:val="28"/>
          <w:szCs w:val="28"/>
        </w:rPr>
        <w:t xml:space="preserve"> m.v.)</w:t>
      </w:r>
      <w:r w:rsidR="0009021C">
        <w:rPr>
          <w:rFonts w:cstheme="minorHAnsi"/>
          <w:color w:val="000000" w:themeColor="text1"/>
          <w:sz w:val="28"/>
          <w:szCs w:val="28"/>
        </w:rPr>
        <w:t>. D</w:t>
      </w:r>
      <w:r w:rsidR="007C5854" w:rsidRPr="007C5854">
        <w:rPr>
          <w:rFonts w:cstheme="minorHAnsi"/>
          <w:sz w:val="28"/>
          <w:szCs w:val="28"/>
        </w:rPr>
        <w:t xml:space="preserve">er må maksimalt tillades adgang for 500 tilskuere i hver sektion. Tilskuere i en sektion må ikke tillades adgang til en anden sektion. </w:t>
      </w:r>
    </w:p>
    <w:p w14:paraId="0E6F5A55" w14:textId="2EDB8DC0" w:rsidR="004F070E" w:rsidRPr="007C5854" w:rsidRDefault="004F070E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C5854">
        <w:rPr>
          <w:rFonts w:cstheme="minorHAnsi"/>
          <w:sz w:val="28"/>
          <w:szCs w:val="28"/>
        </w:rPr>
        <w:lastRenderedPageBreak/>
        <w:t>Tilskuerne i de enkelte sektioner skal i det væsentlige sidde ned på faste pladser, og der skal fremad, bagud og til siderne være 1 meters afstand imellem hver siddende tilskuer</w:t>
      </w:r>
      <w:r w:rsidR="00E75599">
        <w:rPr>
          <w:rFonts w:cstheme="minorHAnsi"/>
          <w:sz w:val="28"/>
          <w:szCs w:val="28"/>
        </w:rPr>
        <w:t xml:space="preserve"> eller et tomt sæde mellem hver.</w:t>
      </w:r>
    </w:p>
    <w:p w14:paraId="60E9322A" w14:textId="77777777" w:rsidR="001209CD" w:rsidRDefault="001209CD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28E17AD1" w14:textId="1660FBEF" w:rsidR="00F3327F" w:rsidRDefault="001209CD" w:rsidP="00F33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I afsnittet beskrives </w:t>
      </w:r>
      <w:r w:rsidR="00512C66">
        <w:rPr>
          <w:rFonts w:cstheme="minorHAnsi"/>
          <w:color w:val="000000" w:themeColor="text1"/>
          <w:sz w:val="28"/>
          <w:szCs w:val="28"/>
        </w:rPr>
        <w:t xml:space="preserve">desuden </w:t>
      </w:r>
      <w:r>
        <w:rPr>
          <w:rFonts w:cstheme="minorHAnsi"/>
          <w:color w:val="000000" w:themeColor="text1"/>
          <w:sz w:val="28"/>
          <w:szCs w:val="28"/>
        </w:rPr>
        <w:t>denne sekt</w:t>
      </w:r>
      <w:r w:rsidR="008E334B">
        <w:rPr>
          <w:rFonts w:cstheme="minorHAnsi"/>
          <w:color w:val="000000" w:themeColor="text1"/>
          <w:sz w:val="28"/>
          <w:szCs w:val="28"/>
        </w:rPr>
        <w:t>ions</w:t>
      </w:r>
      <w:r>
        <w:rPr>
          <w:rFonts w:cstheme="minorHAnsi"/>
          <w:color w:val="000000" w:themeColor="text1"/>
          <w:sz w:val="28"/>
          <w:szCs w:val="28"/>
        </w:rPr>
        <w:t>opdeling nærmere, herunder hvor mange sekt</w:t>
      </w:r>
      <w:r w:rsidR="008E334B">
        <w:rPr>
          <w:rFonts w:cstheme="minorHAnsi"/>
          <w:color w:val="000000" w:themeColor="text1"/>
          <w:sz w:val="28"/>
          <w:szCs w:val="28"/>
        </w:rPr>
        <w:t>ion</w:t>
      </w:r>
      <w:r>
        <w:rPr>
          <w:rFonts w:cstheme="minorHAnsi"/>
          <w:color w:val="000000" w:themeColor="text1"/>
          <w:sz w:val="28"/>
          <w:szCs w:val="28"/>
        </w:rPr>
        <w:t xml:space="preserve">er </w:t>
      </w:r>
      <w:r w:rsidR="007C5854">
        <w:rPr>
          <w:rFonts w:cstheme="minorHAnsi"/>
          <w:color w:val="000000" w:themeColor="text1"/>
          <w:sz w:val="28"/>
          <w:szCs w:val="28"/>
        </w:rPr>
        <w:t>faciliteten</w:t>
      </w:r>
      <w:r>
        <w:rPr>
          <w:rFonts w:cstheme="minorHAnsi"/>
          <w:color w:val="000000" w:themeColor="text1"/>
          <w:sz w:val="28"/>
          <w:szCs w:val="28"/>
        </w:rPr>
        <w:t xml:space="preserve"> opdeles i, </w:t>
      </w:r>
      <w:r w:rsidR="00310415">
        <w:rPr>
          <w:rFonts w:cstheme="minorHAnsi"/>
          <w:color w:val="000000" w:themeColor="text1"/>
          <w:sz w:val="28"/>
          <w:szCs w:val="28"/>
        </w:rPr>
        <w:t xml:space="preserve">antallet af tilskuere i de enkelte sektioner, </w:t>
      </w:r>
      <w:r>
        <w:rPr>
          <w:rFonts w:cstheme="minorHAnsi"/>
          <w:color w:val="000000" w:themeColor="text1"/>
          <w:sz w:val="28"/>
          <w:szCs w:val="28"/>
        </w:rPr>
        <w:t xml:space="preserve">afstanden mellem de siddende tilskuere, </w:t>
      </w:r>
      <w:r w:rsidR="008E334B">
        <w:rPr>
          <w:rFonts w:cstheme="minorHAnsi"/>
          <w:color w:val="000000" w:themeColor="text1"/>
          <w:sz w:val="28"/>
          <w:szCs w:val="28"/>
        </w:rPr>
        <w:t xml:space="preserve">og </w:t>
      </w:r>
      <w:r>
        <w:rPr>
          <w:rFonts w:cstheme="minorHAnsi"/>
          <w:color w:val="000000" w:themeColor="text1"/>
          <w:sz w:val="28"/>
          <w:szCs w:val="28"/>
        </w:rPr>
        <w:t>hvordan adskillelsen mellem sekt</w:t>
      </w:r>
      <w:r w:rsidR="008E334B">
        <w:rPr>
          <w:rFonts w:cstheme="minorHAnsi"/>
          <w:color w:val="000000" w:themeColor="text1"/>
          <w:sz w:val="28"/>
          <w:szCs w:val="28"/>
        </w:rPr>
        <w:t>ion</w:t>
      </w:r>
      <w:r>
        <w:rPr>
          <w:rFonts w:cstheme="minorHAnsi"/>
          <w:color w:val="000000" w:themeColor="text1"/>
          <w:sz w:val="28"/>
          <w:szCs w:val="28"/>
        </w:rPr>
        <w:t xml:space="preserve">erne håndteres. Det beskrives endvidere, hvordan det sikres, at tilskuere fra de enkelte sektorer holdes adskilt før, under og efter </w:t>
      </w:r>
      <w:r w:rsidR="007C5854">
        <w:rPr>
          <w:rFonts w:cstheme="minorHAnsi"/>
          <w:color w:val="000000" w:themeColor="text1"/>
          <w:sz w:val="28"/>
          <w:szCs w:val="28"/>
        </w:rPr>
        <w:t>arrangementet,</w:t>
      </w:r>
      <w:r>
        <w:rPr>
          <w:rFonts w:cstheme="minorHAnsi"/>
          <w:color w:val="000000" w:themeColor="text1"/>
          <w:sz w:val="28"/>
          <w:szCs w:val="28"/>
        </w:rPr>
        <w:t xml:space="preserve"> herunder om der er indregnet en tidsfaktor i forhold til sektorvise ankomster og afgange. </w:t>
      </w:r>
      <w:r w:rsidR="00F3327F">
        <w:rPr>
          <w:rFonts w:cstheme="minorHAnsi"/>
          <w:color w:val="000000" w:themeColor="text1"/>
          <w:sz w:val="28"/>
          <w:szCs w:val="28"/>
        </w:rPr>
        <w:t>Det beskrives ligeledes hvordan kødannelser videst muligt undgås, og hvis de opstår, hvordan de håndteres.</w:t>
      </w:r>
    </w:p>
    <w:p w14:paraId="6D365371" w14:textId="78FB727C" w:rsidR="001209CD" w:rsidRDefault="001209CD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2A791A2A" w14:textId="77777777" w:rsidR="001209CD" w:rsidRDefault="00120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Adgang til toiletforhold og eventuelt salg fra boder skal ske sektionsvis uden sammenblanding af sektionerne. </w:t>
      </w:r>
    </w:p>
    <w:p w14:paraId="02ED7ADA" w14:textId="77777777" w:rsidR="001209CD" w:rsidRDefault="00120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6B8EBC82" w14:textId="77777777" w:rsidR="001209CD" w:rsidRDefault="00120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503437">
        <w:rPr>
          <w:rFonts w:cstheme="minorHAnsi"/>
          <w:color w:val="000000" w:themeColor="text1"/>
          <w:sz w:val="28"/>
          <w:szCs w:val="28"/>
        </w:rPr>
        <w:t xml:space="preserve">Illustrer og beskriv gerne </w:t>
      </w:r>
      <w:r>
        <w:rPr>
          <w:rFonts w:cstheme="minorHAnsi"/>
          <w:color w:val="000000" w:themeColor="text1"/>
          <w:sz w:val="28"/>
          <w:szCs w:val="28"/>
        </w:rPr>
        <w:t xml:space="preserve">sektoropdelingen og </w:t>
      </w:r>
      <w:r w:rsidRPr="00503437">
        <w:rPr>
          <w:rFonts w:cstheme="minorHAnsi"/>
          <w:color w:val="000000" w:themeColor="text1"/>
          <w:sz w:val="28"/>
          <w:szCs w:val="28"/>
        </w:rPr>
        <w:t xml:space="preserve">adgangsforholdene ved hjælp af kort. </w:t>
      </w:r>
    </w:p>
    <w:p w14:paraId="5DE2B3B9" w14:textId="77777777" w:rsidR="001209CD" w:rsidRDefault="00120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5D15B1B9" w14:textId="35651610" w:rsidR="001209CD" w:rsidRPr="003B1BBE" w:rsidRDefault="007C58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2</w:t>
      </w:r>
      <w:r w:rsidR="00173CCD">
        <w:rPr>
          <w:rFonts w:cstheme="minorHAnsi"/>
          <w:b/>
          <w:color w:val="000000" w:themeColor="text1"/>
          <w:sz w:val="28"/>
          <w:szCs w:val="28"/>
        </w:rPr>
        <w:t>.4</w:t>
      </w:r>
      <w:r w:rsidR="001209CD" w:rsidRPr="003B1BBE">
        <w:rPr>
          <w:rFonts w:cstheme="minorHAnsi"/>
          <w:b/>
          <w:color w:val="000000" w:themeColor="text1"/>
          <w:sz w:val="28"/>
          <w:szCs w:val="28"/>
        </w:rPr>
        <w:t xml:space="preserve"> Siddende tilskuere</w:t>
      </w:r>
    </w:p>
    <w:p w14:paraId="244FE72B" w14:textId="77777777" w:rsidR="001209CD" w:rsidRDefault="00120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Beskriv</w:t>
      </w:r>
      <w:r w:rsidR="008E334B">
        <w:rPr>
          <w:rFonts w:cstheme="minorHAnsi"/>
          <w:color w:val="000000" w:themeColor="text1"/>
          <w:sz w:val="28"/>
          <w:szCs w:val="28"/>
        </w:rPr>
        <w:t>,</w:t>
      </w:r>
      <w:r>
        <w:rPr>
          <w:rFonts w:cstheme="minorHAnsi"/>
          <w:color w:val="000000" w:themeColor="text1"/>
          <w:sz w:val="28"/>
          <w:szCs w:val="28"/>
        </w:rPr>
        <w:t xml:space="preserve"> hvordan det sikres, at tilskuerne i</w:t>
      </w:r>
      <w:r w:rsidR="000E6A22">
        <w:rPr>
          <w:rFonts w:cstheme="minorHAnsi"/>
          <w:color w:val="000000" w:themeColor="text1"/>
          <w:sz w:val="28"/>
          <w:szCs w:val="28"/>
        </w:rPr>
        <w:t xml:space="preserve"> det væsentlige sidder ned</w:t>
      </w:r>
      <w:r w:rsidR="008E334B">
        <w:rPr>
          <w:rFonts w:cstheme="minorHAnsi"/>
          <w:color w:val="000000" w:themeColor="text1"/>
          <w:sz w:val="28"/>
          <w:szCs w:val="28"/>
        </w:rPr>
        <w:t>,</w:t>
      </w:r>
      <w:r w:rsidR="000E6A22">
        <w:rPr>
          <w:rFonts w:cstheme="minorHAnsi"/>
          <w:color w:val="000000" w:themeColor="text1"/>
          <w:sz w:val="28"/>
          <w:szCs w:val="28"/>
        </w:rPr>
        <w:t xml:space="preserve"> og hvordan det sker på faste pladser, herunder</w:t>
      </w:r>
      <w:r w:rsidR="004933EC">
        <w:rPr>
          <w:rFonts w:cstheme="minorHAnsi"/>
          <w:color w:val="000000" w:themeColor="text1"/>
          <w:sz w:val="28"/>
          <w:szCs w:val="28"/>
        </w:rPr>
        <w:t xml:space="preserve"> opstilling/plac</w:t>
      </w:r>
      <w:r w:rsidR="000E6A22">
        <w:rPr>
          <w:rFonts w:cstheme="minorHAnsi"/>
          <w:color w:val="000000" w:themeColor="text1"/>
          <w:sz w:val="28"/>
          <w:szCs w:val="28"/>
        </w:rPr>
        <w:t xml:space="preserve">ering </w:t>
      </w:r>
      <w:r w:rsidR="008E334B">
        <w:rPr>
          <w:rFonts w:cstheme="minorHAnsi"/>
          <w:color w:val="000000" w:themeColor="text1"/>
          <w:sz w:val="28"/>
          <w:szCs w:val="28"/>
        </w:rPr>
        <w:t xml:space="preserve">af </w:t>
      </w:r>
      <w:r w:rsidR="000E6A22">
        <w:rPr>
          <w:rFonts w:cstheme="minorHAnsi"/>
          <w:color w:val="000000" w:themeColor="text1"/>
          <w:sz w:val="28"/>
          <w:szCs w:val="28"/>
        </w:rPr>
        <w:t>stolerækker, nummerering m.m.</w:t>
      </w:r>
      <w:r w:rsidR="008E334B">
        <w:rPr>
          <w:rFonts w:cstheme="minorHAnsi"/>
          <w:color w:val="000000" w:themeColor="text1"/>
          <w:sz w:val="28"/>
          <w:szCs w:val="28"/>
        </w:rPr>
        <w:t xml:space="preserve"> Dette</w:t>
      </w:r>
      <w:r w:rsidR="000E6A22">
        <w:rPr>
          <w:rFonts w:cstheme="minorHAnsi"/>
          <w:color w:val="000000" w:themeColor="text1"/>
          <w:sz w:val="28"/>
          <w:szCs w:val="28"/>
        </w:rPr>
        <w:t xml:space="preserve"> </w:t>
      </w:r>
      <w:r w:rsidR="004933EC">
        <w:rPr>
          <w:rFonts w:cstheme="minorHAnsi"/>
          <w:color w:val="000000" w:themeColor="text1"/>
          <w:sz w:val="28"/>
          <w:szCs w:val="28"/>
        </w:rPr>
        <w:t>bl.a. af hensyn til smitteopsporing, se pkt. 2.5</w:t>
      </w:r>
      <w:r w:rsidR="008E334B">
        <w:rPr>
          <w:rFonts w:cstheme="minorHAnsi"/>
          <w:color w:val="000000" w:themeColor="text1"/>
          <w:sz w:val="28"/>
          <w:szCs w:val="28"/>
        </w:rPr>
        <w:t>.</w:t>
      </w:r>
      <w:r w:rsidR="004933EC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286411BF" w14:textId="77777777" w:rsidR="001209CD" w:rsidRDefault="00120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22099DE9" w14:textId="399E9A35" w:rsidR="001209CD" w:rsidRPr="003B1BBE" w:rsidRDefault="007C58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2</w:t>
      </w:r>
      <w:r w:rsidR="00173CCD">
        <w:rPr>
          <w:rFonts w:cstheme="minorHAnsi"/>
          <w:b/>
          <w:color w:val="000000" w:themeColor="text1"/>
          <w:sz w:val="28"/>
          <w:szCs w:val="28"/>
        </w:rPr>
        <w:t>.5</w:t>
      </w:r>
      <w:r w:rsidR="001209CD" w:rsidRPr="003B1BBE">
        <w:rPr>
          <w:rFonts w:cstheme="minorHAnsi"/>
          <w:b/>
          <w:color w:val="000000" w:themeColor="text1"/>
          <w:sz w:val="28"/>
          <w:szCs w:val="28"/>
        </w:rPr>
        <w:t xml:space="preserve"> Adfærdskodeks</w:t>
      </w:r>
      <w:r w:rsidR="001209CD">
        <w:rPr>
          <w:rFonts w:cstheme="minorHAnsi"/>
          <w:b/>
          <w:color w:val="000000" w:themeColor="text1"/>
          <w:sz w:val="28"/>
          <w:szCs w:val="28"/>
        </w:rPr>
        <w:t xml:space="preserve"> - kommunikation</w:t>
      </w:r>
    </w:p>
    <w:p w14:paraId="65FBBF18" w14:textId="2AB8597B" w:rsidR="001209CD" w:rsidRDefault="00120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Beskriv hvordan tilskuerne præsenteres for et adfærdskodeks med sundhedsmæssigt anbefalet adfærd før, under og efter </w:t>
      </w:r>
      <w:r w:rsidR="007C5854">
        <w:rPr>
          <w:rFonts w:cstheme="minorHAnsi"/>
          <w:color w:val="000000" w:themeColor="text1"/>
          <w:sz w:val="28"/>
          <w:szCs w:val="28"/>
        </w:rPr>
        <w:t>arrangementet</w:t>
      </w:r>
      <w:r>
        <w:rPr>
          <w:rFonts w:cstheme="minorHAnsi"/>
          <w:color w:val="000000" w:themeColor="text1"/>
          <w:sz w:val="28"/>
          <w:szCs w:val="28"/>
        </w:rPr>
        <w:t xml:space="preserve">. Det beskrives også, hvordan budskabet kommunikeres ud til tilskuere før, under og efter </w:t>
      </w:r>
      <w:r w:rsidR="007C5854">
        <w:rPr>
          <w:rFonts w:cstheme="minorHAnsi"/>
          <w:color w:val="000000" w:themeColor="text1"/>
          <w:sz w:val="28"/>
          <w:szCs w:val="28"/>
        </w:rPr>
        <w:t>arrangementet</w:t>
      </w:r>
      <w:r>
        <w:rPr>
          <w:rFonts w:cstheme="minorHAnsi"/>
          <w:color w:val="000000" w:themeColor="text1"/>
          <w:sz w:val="28"/>
          <w:szCs w:val="28"/>
        </w:rPr>
        <w:t xml:space="preserve">. </w:t>
      </w:r>
      <w:r w:rsidR="00512C66">
        <w:rPr>
          <w:rFonts w:cstheme="minorHAnsi"/>
          <w:color w:val="000000" w:themeColor="text1"/>
          <w:sz w:val="28"/>
          <w:szCs w:val="28"/>
        </w:rPr>
        <w:t>Det anbefales</w:t>
      </w:r>
      <w:r w:rsidR="00B063CA">
        <w:rPr>
          <w:rFonts w:cstheme="minorHAnsi"/>
          <w:color w:val="000000" w:themeColor="text1"/>
          <w:sz w:val="28"/>
          <w:szCs w:val="28"/>
        </w:rPr>
        <w:t xml:space="preserve"> bl.a.</w:t>
      </w:r>
      <w:r w:rsidR="00512C66">
        <w:rPr>
          <w:rFonts w:cstheme="minorHAnsi"/>
          <w:color w:val="000000" w:themeColor="text1"/>
          <w:sz w:val="28"/>
          <w:szCs w:val="28"/>
        </w:rPr>
        <w:t xml:space="preserve">, at der </w:t>
      </w:r>
      <w:r w:rsidR="00B063CA">
        <w:rPr>
          <w:rFonts w:cstheme="minorHAnsi"/>
          <w:color w:val="000000" w:themeColor="text1"/>
          <w:sz w:val="28"/>
          <w:szCs w:val="28"/>
        </w:rPr>
        <w:t xml:space="preserve">informeres på hjemmesider, billetten indeholder adfærdskodeks, eller der </w:t>
      </w:r>
      <w:r w:rsidR="00512C66">
        <w:rPr>
          <w:rFonts w:cstheme="minorHAnsi"/>
          <w:color w:val="000000" w:themeColor="text1"/>
          <w:sz w:val="28"/>
          <w:szCs w:val="28"/>
        </w:rPr>
        <w:t xml:space="preserve">udfærdiges en folder el.lign., som tilsendes/udleveres sammen med billetten. </w:t>
      </w:r>
    </w:p>
    <w:p w14:paraId="05DEF88E" w14:textId="77777777" w:rsidR="001209CD" w:rsidRDefault="00120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55F2043A" w14:textId="20C5FAE8" w:rsidR="001209CD" w:rsidRPr="003B1BBE" w:rsidRDefault="007C58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2</w:t>
      </w:r>
      <w:r w:rsidR="0073399E">
        <w:rPr>
          <w:rFonts w:cstheme="minorHAnsi"/>
          <w:b/>
          <w:color w:val="000000" w:themeColor="text1"/>
          <w:sz w:val="28"/>
          <w:szCs w:val="28"/>
        </w:rPr>
        <w:t>.6</w:t>
      </w:r>
      <w:r w:rsidR="001209CD" w:rsidRPr="003B1BBE">
        <w:rPr>
          <w:rFonts w:cstheme="minorHAnsi"/>
          <w:b/>
          <w:color w:val="000000" w:themeColor="text1"/>
          <w:sz w:val="28"/>
          <w:szCs w:val="28"/>
        </w:rPr>
        <w:t xml:space="preserve"> Smitteopsporing</w:t>
      </w:r>
    </w:p>
    <w:p w14:paraId="4098F817" w14:textId="77777777" w:rsidR="001209CD" w:rsidRDefault="00120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Beskriv hvordan arrangøren sikrer kontaktinformationer på tilskuere, så </w:t>
      </w:r>
      <w:r w:rsidR="00AD29F3">
        <w:rPr>
          <w:rFonts w:cstheme="minorHAnsi"/>
          <w:color w:val="000000" w:themeColor="text1"/>
          <w:sz w:val="28"/>
          <w:szCs w:val="28"/>
        </w:rPr>
        <w:t xml:space="preserve">arrangøren </w:t>
      </w:r>
      <w:r>
        <w:rPr>
          <w:rFonts w:cstheme="minorHAnsi"/>
          <w:color w:val="000000" w:themeColor="text1"/>
          <w:sz w:val="28"/>
          <w:szCs w:val="28"/>
        </w:rPr>
        <w:t>i tilfælde af smitte med covid-19 kan informere om og understøtte smitteopsporing.</w:t>
      </w:r>
      <w:r w:rsidR="00AD29F3">
        <w:rPr>
          <w:rFonts w:cstheme="minorHAnsi"/>
          <w:color w:val="000000" w:themeColor="text1"/>
          <w:sz w:val="28"/>
          <w:szCs w:val="28"/>
        </w:rPr>
        <w:t xml:space="preserve"> Se pkt. 2.3</w:t>
      </w:r>
      <w:r w:rsidR="008E334B">
        <w:rPr>
          <w:rFonts w:cstheme="minorHAnsi"/>
          <w:color w:val="000000" w:themeColor="text1"/>
          <w:sz w:val="28"/>
          <w:szCs w:val="28"/>
        </w:rPr>
        <w:t>.</w:t>
      </w:r>
    </w:p>
    <w:p w14:paraId="47726E16" w14:textId="77777777" w:rsidR="004933EC" w:rsidRDefault="004933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131406F7" w14:textId="77777777" w:rsidR="0039648D" w:rsidRDefault="003964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0BF612C5" w14:textId="1E7895B5" w:rsidR="001209CD" w:rsidRPr="003B1BBE" w:rsidRDefault="007C58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2</w:t>
      </w:r>
      <w:r w:rsidR="0073399E">
        <w:rPr>
          <w:rFonts w:cstheme="minorHAnsi"/>
          <w:b/>
          <w:color w:val="000000" w:themeColor="text1"/>
          <w:sz w:val="28"/>
          <w:szCs w:val="28"/>
        </w:rPr>
        <w:t>.7</w:t>
      </w:r>
      <w:r w:rsidR="001209CD" w:rsidRPr="003B1BBE">
        <w:rPr>
          <w:rFonts w:cstheme="minorHAnsi"/>
          <w:b/>
          <w:color w:val="000000" w:themeColor="text1"/>
          <w:sz w:val="28"/>
          <w:szCs w:val="28"/>
        </w:rPr>
        <w:t xml:space="preserve"> Overholdelse af retningslinjer</w:t>
      </w:r>
    </w:p>
    <w:p w14:paraId="7A3ABBB2" w14:textId="77777777" w:rsidR="001209CD" w:rsidRDefault="00120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Beskriv hvordan det sikres, at der er tilstrækkelige antal kontrollører til stede for at opretholde efterlevelse af retningslinjer ved ankomst, ophold og afgang. De</w:t>
      </w:r>
      <w:r w:rsidR="00DC36ED">
        <w:rPr>
          <w:rFonts w:cstheme="minorHAnsi"/>
          <w:color w:val="000000" w:themeColor="text1"/>
          <w:sz w:val="28"/>
          <w:szCs w:val="28"/>
        </w:rPr>
        <w:t>r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8E334B">
        <w:rPr>
          <w:rFonts w:cstheme="minorHAnsi"/>
          <w:color w:val="000000" w:themeColor="text1"/>
          <w:sz w:val="28"/>
          <w:szCs w:val="28"/>
        </w:rPr>
        <w:t xml:space="preserve">skal </w:t>
      </w:r>
      <w:r>
        <w:rPr>
          <w:rFonts w:cstheme="minorHAnsi"/>
          <w:color w:val="000000" w:themeColor="text1"/>
          <w:sz w:val="28"/>
          <w:szCs w:val="28"/>
        </w:rPr>
        <w:lastRenderedPageBreak/>
        <w:t xml:space="preserve">være en samlet opgørelse af, hvor mange kontrollører der er </w:t>
      </w:r>
      <w:proofErr w:type="gramStart"/>
      <w:r>
        <w:rPr>
          <w:rFonts w:cstheme="minorHAnsi"/>
          <w:color w:val="000000" w:themeColor="text1"/>
          <w:sz w:val="28"/>
          <w:szCs w:val="28"/>
        </w:rPr>
        <w:t>tilstede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for at opretholde retningslinjerne</w:t>
      </w:r>
      <w:r w:rsidR="00DC36ED">
        <w:rPr>
          <w:rFonts w:cstheme="minorHAnsi"/>
          <w:color w:val="000000" w:themeColor="text1"/>
          <w:sz w:val="28"/>
          <w:szCs w:val="28"/>
        </w:rPr>
        <w:t>, se pkt. 1.1</w:t>
      </w:r>
      <w:r w:rsidR="008E334B">
        <w:rPr>
          <w:rFonts w:cstheme="minorHAnsi"/>
          <w:color w:val="000000" w:themeColor="text1"/>
          <w:sz w:val="28"/>
          <w:szCs w:val="28"/>
        </w:rPr>
        <w:t>.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3A3F9B58" w14:textId="77777777" w:rsidR="001209CD" w:rsidRDefault="00120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3537463A" w14:textId="2B1E2483" w:rsidR="001209CD" w:rsidRPr="003B1BBE" w:rsidRDefault="007C58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6E2C4C">
        <w:rPr>
          <w:rFonts w:cstheme="minorHAnsi"/>
          <w:b/>
          <w:color w:val="000000" w:themeColor="text1"/>
          <w:sz w:val="28"/>
          <w:szCs w:val="28"/>
          <w:highlight w:val="yellow"/>
        </w:rPr>
        <w:t>2</w:t>
      </w:r>
      <w:r w:rsidR="0073399E" w:rsidRPr="006E2C4C">
        <w:rPr>
          <w:rFonts w:cstheme="minorHAnsi"/>
          <w:b/>
          <w:color w:val="000000" w:themeColor="text1"/>
          <w:sz w:val="28"/>
          <w:szCs w:val="28"/>
          <w:highlight w:val="yellow"/>
        </w:rPr>
        <w:t>.8</w:t>
      </w:r>
      <w:r w:rsidR="001209CD" w:rsidRPr="006E2C4C">
        <w:rPr>
          <w:rFonts w:cstheme="minorHAnsi"/>
          <w:b/>
          <w:color w:val="000000" w:themeColor="text1"/>
          <w:sz w:val="28"/>
          <w:szCs w:val="28"/>
          <w:highlight w:val="yellow"/>
        </w:rPr>
        <w:t xml:space="preserve"> Krav til lokaler</w:t>
      </w:r>
      <w:r w:rsidR="006E2C4C" w:rsidRPr="006E2C4C">
        <w:rPr>
          <w:rFonts w:cstheme="minorHAnsi"/>
          <w:b/>
          <w:color w:val="000000" w:themeColor="text1"/>
          <w:sz w:val="28"/>
          <w:szCs w:val="28"/>
          <w:highlight w:val="yellow"/>
        </w:rPr>
        <w:t xml:space="preserve"> – afventer aktuelle retningslinjer.</w:t>
      </w:r>
    </w:p>
    <w:p w14:paraId="248DEEF2" w14:textId="77777777" w:rsidR="007C5854" w:rsidRPr="00E75599" w:rsidRDefault="007C5854" w:rsidP="0069602F">
      <w:pPr>
        <w:spacing w:after="0" w:line="240" w:lineRule="auto"/>
        <w:jc w:val="both"/>
        <w:rPr>
          <w:rFonts w:cstheme="minorHAnsi"/>
          <w:i/>
          <w:strike/>
          <w:sz w:val="28"/>
          <w:szCs w:val="28"/>
        </w:rPr>
      </w:pPr>
      <w:r w:rsidRPr="00E75599">
        <w:rPr>
          <w:rFonts w:cstheme="minorHAnsi"/>
          <w:strike/>
          <w:sz w:val="28"/>
          <w:szCs w:val="28"/>
        </w:rPr>
        <w:t>§ 8 i bekendtgørelse om forbud mod større forsamlinger og mod adgang til og restriktioner for lokaler</w:t>
      </w:r>
      <w:r w:rsidR="008E334B" w:rsidRPr="00E75599">
        <w:rPr>
          <w:rFonts w:cstheme="minorHAnsi"/>
          <w:strike/>
          <w:sz w:val="28"/>
          <w:szCs w:val="28"/>
        </w:rPr>
        <w:t xml:space="preserve"> og lokaliteter</w:t>
      </w:r>
      <w:r w:rsidRPr="00E75599">
        <w:rPr>
          <w:rFonts w:cstheme="minorHAnsi"/>
          <w:strike/>
          <w:sz w:val="28"/>
          <w:szCs w:val="28"/>
        </w:rPr>
        <w:t xml:space="preserve"> i forbindelse med håndtering af covid-19 finder tilsvarende anvendelse på lokaler i faciliteten m.v. eller med tilknytning til faciliteten m.v., herunder for lokaler med servicefaciliteter (salgs-, sanitets- og garderobeområder m.v.)</w:t>
      </w:r>
      <w:r w:rsidR="008E334B" w:rsidRPr="00E75599">
        <w:rPr>
          <w:rFonts w:cstheme="minorHAnsi"/>
          <w:strike/>
          <w:sz w:val="28"/>
          <w:szCs w:val="28"/>
        </w:rPr>
        <w:t>, lounges mv</w:t>
      </w:r>
      <w:r w:rsidRPr="00E75599">
        <w:rPr>
          <w:rFonts w:cstheme="minorHAnsi"/>
          <w:strike/>
          <w:sz w:val="28"/>
          <w:szCs w:val="28"/>
        </w:rPr>
        <w:t>.</w:t>
      </w:r>
    </w:p>
    <w:p w14:paraId="74148584" w14:textId="77777777" w:rsidR="00186CB1" w:rsidRPr="00E75599" w:rsidRDefault="00186CB1" w:rsidP="0069602F">
      <w:pPr>
        <w:spacing w:after="0" w:line="240" w:lineRule="auto"/>
        <w:jc w:val="both"/>
        <w:rPr>
          <w:rFonts w:cstheme="minorHAnsi"/>
          <w:strike/>
          <w:sz w:val="28"/>
          <w:szCs w:val="28"/>
        </w:rPr>
      </w:pPr>
      <w:r w:rsidRPr="00E75599">
        <w:rPr>
          <w:rFonts w:cstheme="minorHAnsi"/>
          <w:strike/>
          <w:sz w:val="28"/>
          <w:szCs w:val="28"/>
        </w:rPr>
        <w:t>Det følger af § 8, at følgende krav skal være opfyldt:</w:t>
      </w:r>
    </w:p>
    <w:p w14:paraId="5252FD5B" w14:textId="77777777" w:rsidR="00186CB1" w:rsidRPr="00E75599" w:rsidRDefault="00186CB1" w:rsidP="0069602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trike/>
          <w:sz w:val="28"/>
          <w:szCs w:val="28"/>
        </w:rPr>
      </w:pPr>
      <w:r w:rsidRPr="00E75599">
        <w:rPr>
          <w:rFonts w:cstheme="minorHAnsi"/>
          <w:strike/>
          <w:sz w:val="28"/>
          <w:szCs w:val="28"/>
        </w:rPr>
        <w:t>Sikre mindst 4 m2 tilgængeligt gulvareal pr. 1 kunde, besøgende eller deltager. I lokaler, hvor kunder, besøgende eller deltagere i det væsentlige sidder ned, må der dog tillades adgang for 1 kunde, besøgende eller deltager pr. 2 m2 gulvareal.</w:t>
      </w:r>
    </w:p>
    <w:p w14:paraId="54CE752F" w14:textId="77777777" w:rsidR="00186CB1" w:rsidRPr="00E75599" w:rsidRDefault="00186CB1" w:rsidP="0069602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trike/>
          <w:sz w:val="28"/>
          <w:szCs w:val="28"/>
        </w:rPr>
      </w:pPr>
      <w:r w:rsidRPr="00E75599">
        <w:rPr>
          <w:rFonts w:cstheme="minorHAnsi"/>
          <w:strike/>
          <w:sz w:val="28"/>
          <w:szCs w:val="28"/>
        </w:rPr>
        <w:t>Sikre, at alle medarbejdere og andre personer, der er tilknyttet lokalerne, overholder Sundhedsstyrelsens anbefalinger om god hygiejne og hensigtsmæssig adfærd.</w:t>
      </w:r>
    </w:p>
    <w:p w14:paraId="0F725FD9" w14:textId="77777777" w:rsidR="00186CB1" w:rsidRPr="00E75599" w:rsidRDefault="00186CB1" w:rsidP="0069602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trike/>
          <w:sz w:val="28"/>
          <w:szCs w:val="28"/>
        </w:rPr>
      </w:pPr>
      <w:r w:rsidRPr="00E75599">
        <w:rPr>
          <w:rFonts w:cstheme="minorHAnsi"/>
          <w:strike/>
          <w:sz w:val="28"/>
          <w:szCs w:val="28"/>
        </w:rPr>
        <w:t>Opsætte informationsmateriale om, at personer, der har symptomer på covid-19, bør isolere sig i hjemmet.</w:t>
      </w:r>
    </w:p>
    <w:p w14:paraId="31D3BE28" w14:textId="77777777" w:rsidR="00186CB1" w:rsidRPr="00E75599" w:rsidRDefault="00186CB1" w:rsidP="0069602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trike/>
          <w:sz w:val="28"/>
          <w:szCs w:val="28"/>
        </w:rPr>
      </w:pPr>
      <w:r w:rsidRPr="00E75599">
        <w:rPr>
          <w:rFonts w:cstheme="minorHAnsi"/>
          <w:strike/>
          <w:sz w:val="28"/>
          <w:szCs w:val="28"/>
        </w:rPr>
        <w:t xml:space="preserve">Opsætte informationsmateriale om god hygiejne og hensigtsmæssig adfærd i det offentlige rum. </w:t>
      </w:r>
    </w:p>
    <w:p w14:paraId="2332D275" w14:textId="77777777" w:rsidR="00186CB1" w:rsidRPr="00E75599" w:rsidRDefault="00186CB1" w:rsidP="0069602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trike/>
          <w:sz w:val="28"/>
          <w:szCs w:val="28"/>
        </w:rPr>
      </w:pPr>
      <w:r w:rsidRPr="00E75599">
        <w:rPr>
          <w:rFonts w:cstheme="minorHAnsi"/>
          <w:strike/>
          <w:sz w:val="28"/>
          <w:szCs w:val="28"/>
        </w:rPr>
        <w:t xml:space="preserve">Så vidt muligt </w:t>
      </w:r>
      <w:proofErr w:type="gramStart"/>
      <w:r w:rsidRPr="00E75599">
        <w:rPr>
          <w:rFonts w:cstheme="minorHAnsi"/>
          <w:strike/>
          <w:sz w:val="28"/>
          <w:szCs w:val="28"/>
        </w:rPr>
        <w:t>gøre</w:t>
      </w:r>
      <w:proofErr w:type="gramEnd"/>
      <w:r w:rsidRPr="00E75599">
        <w:rPr>
          <w:rFonts w:cstheme="minorHAnsi"/>
          <w:strike/>
          <w:sz w:val="28"/>
          <w:szCs w:val="28"/>
        </w:rPr>
        <w:t xml:space="preserve"> vand og sæbe og/eller håndsprit (mindst 70 % alkohol) tilgængeligt for kunder, besøgende og deltagere. </w:t>
      </w:r>
    </w:p>
    <w:p w14:paraId="6FC0A8BE" w14:textId="77777777" w:rsidR="00186CB1" w:rsidRPr="00E75599" w:rsidRDefault="00186CB1" w:rsidP="0069602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trike/>
          <w:sz w:val="28"/>
          <w:szCs w:val="28"/>
        </w:rPr>
      </w:pPr>
      <w:r w:rsidRPr="00E75599">
        <w:rPr>
          <w:rFonts w:cstheme="minorHAnsi"/>
          <w:strike/>
          <w:sz w:val="28"/>
          <w:szCs w:val="28"/>
        </w:rPr>
        <w:t xml:space="preserve">Sikre, at medarbejderne og andre personer, der er tilknyttet lokalerne, bruger handsker ved salg og anden udlevering af ikke-emballerede fødevarer, hvis fødevarerne berøres med hænderne. </w:t>
      </w:r>
    </w:p>
    <w:p w14:paraId="4D1683D9" w14:textId="77777777" w:rsidR="00186CB1" w:rsidRPr="00E75599" w:rsidRDefault="00186CB1" w:rsidP="0069602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trike/>
          <w:sz w:val="28"/>
          <w:szCs w:val="28"/>
        </w:rPr>
      </w:pPr>
      <w:r w:rsidRPr="00E75599">
        <w:rPr>
          <w:rFonts w:cstheme="minorHAnsi"/>
          <w:strike/>
          <w:sz w:val="28"/>
          <w:szCs w:val="28"/>
        </w:rPr>
        <w:t>Sikre, at lokalerne er indrettet på en måde, så kunderne, besøgende og deltagerne kan holde behørig afstand – også i købssituationer.</w:t>
      </w:r>
    </w:p>
    <w:p w14:paraId="73CCFB5D" w14:textId="77777777" w:rsidR="00186CB1" w:rsidRPr="00E75599" w:rsidRDefault="00186CB1" w:rsidP="0069602F">
      <w:pPr>
        <w:spacing w:after="0" w:line="240" w:lineRule="auto"/>
        <w:jc w:val="both"/>
        <w:rPr>
          <w:rFonts w:cstheme="minorHAnsi"/>
          <w:strike/>
          <w:sz w:val="28"/>
          <w:szCs w:val="28"/>
        </w:rPr>
      </w:pPr>
    </w:p>
    <w:p w14:paraId="5B9CE4E3" w14:textId="77777777" w:rsidR="001209CD" w:rsidRDefault="00120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E75599">
        <w:rPr>
          <w:rFonts w:cstheme="minorHAnsi"/>
          <w:strike/>
          <w:color w:val="000000" w:themeColor="text1"/>
          <w:sz w:val="28"/>
          <w:szCs w:val="28"/>
        </w:rPr>
        <w:t xml:space="preserve">Beskriv hvilke lokaler, hvortil der er adgang for tilskuere under arrangementet, og hvor mange personer der kan være </w:t>
      </w:r>
      <w:proofErr w:type="gramStart"/>
      <w:r w:rsidRPr="00E75599">
        <w:rPr>
          <w:rFonts w:cstheme="minorHAnsi"/>
          <w:strike/>
          <w:color w:val="000000" w:themeColor="text1"/>
          <w:sz w:val="28"/>
          <w:szCs w:val="28"/>
        </w:rPr>
        <w:t>tilstede</w:t>
      </w:r>
      <w:proofErr w:type="gramEnd"/>
      <w:r w:rsidRPr="00E75599">
        <w:rPr>
          <w:rFonts w:cstheme="minorHAnsi"/>
          <w:strike/>
          <w:color w:val="000000" w:themeColor="text1"/>
          <w:sz w:val="28"/>
          <w:szCs w:val="28"/>
        </w:rPr>
        <w:t xml:space="preserve"> i </w:t>
      </w:r>
      <w:r w:rsidR="006169B4" w:rsidRPr="00E75599">
        <w:rPr>
          <w:rFonts w:cstheme="minorHAnsi"/>
          <w:strike/>
          <w:color w:val="000000" w:themeColor="text1"/>
          <w:sz w:val="28"/>
          <w:szCs w:val="28"/>
        </w:rPr>
        <w:t xml:space="preserve">de enkelte lokaler i </w:t>
      </w:r>
      <w:r w:rsidRPr="00E75599">
        <w:rPr>
          <w:rFonts w:cstheme="minorHAnsi"/>
          <w:strike/>
          <w:color w:val="000000" w:themeColor="text1"/>
          <w:sz w:val="28"/>
          <w:szCs w:val="28"/>
        </w:rPr>
        <w:t>medfør af i bekendtgørelse</w:t>
      </w:r>
      <w:r w:rsidR="007C5854" w:rsidRPr="00E75599">
        <w:rPr>
          <w:rFonts w:cstheme="minorHAnsi"/>
          <w:strike/>
          <w:color w:val="000000" w:themeColor="text1"/>
          <w:sz w:val="28"/>
          <w:szCs w:val="28"/>
        </w:rPr>
        <w:t xml:space="preserve">n. </w:t>
      </w:r>
      <w:r w:rsidRPr="00E75599">
        <w:rPr>
          <w:rFonts w:cstheme="minorHAnsi"/>
          <w:strike/>
          <w:color w:val="000000" w:themeColor="text1"/>
          <w:sz w:val="28"/>
          <w:szCs w:val="28"/>
        </w:rPr>
        <w:t>Der skal endvidere være en beskrivelse af, hvordan det sikres, at reglerne overholdes</w:t>
      </w:r>
      <w:r>
        <w:rPr>
          <w:rFonts w:cstheme="minorHAnsi"/>
          <w:color w:val="000000" w:themeColor="text1"/>
          <w:sz w:val="28"/>
          <w:szCs w:val="28"/>
        </w:rPr>
        <w:t>.</w:t>
      </w:r>
    </w:p>
    <w:p w14:paraId="2D05CD48" w14:textId="77777777" w:rsidR="001209CD" w:rsidRDefault="00120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71944625" w14:textId="77777777" w:rsidR="0039648D" w:rsidRDefault="003964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3953BF9A" w14:textId="77777777" w:rsidR="0039648D" w:rsidRDefault="003964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52A0FD73" w14:textId="62CBA3B2" w:rsidR="001209CD" w:rsidRDefault="007C58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2</w:t>
      </w:r>
      <w:r w:rsidR="001209CD" w:rsidRPr="003B1BBE">
        <w:rPr>
          <w:rFonts w:cstheme="minorHAnsi"/>
          <w:b/>
          <w:color w:val="000000" w:themeColor="text1"/>
          <w:sz w:val="28"/>
          <w:szCs w:val="28"/>
        </w:rPr>
        <w:t>.</w:t>
      </w:r>
      <w:r w:rsidR="0073399E">
        <w:rPr>
          <w:rFonts w:cstheme="minorHAnsi"/>
          <w:b/>
          <w:color w:val="000000" w:themeColor="text1"/>
          <w:sz w:val="28"/>
          <w:szCs w:val="28"/>
        </w:rPr>
        <w:t>9</w:t>
      </w:r>
      <w:r w:rsidR="001209CD">
        <w:rPr>
          <w:rFonts w:cstheme="minorHAnsi"/>
          <w:b/>
          <w:color w:val="000000" w:themeColor="text1"/>
          <w:sz w:val="28"/>
          <w:szCs w:val="28"/>
        </w:rPr>
        <w:t xml:space="preserve"> Understøttelse af politiets handlemuligheder</w:t>
      </w:r>
    </w:p>
    <w:p w14:paraId="05280AC2" w14:textId="77777777" w:rsidR="00186CB1" w:rsidRDefault="00186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3B1BBE">
        <w:rPr>
          <w:rFonts w:cstheme="minorHAnsi"/>
          <w:color w:val="000000" w:themeColor="text1"/>
          <w:sz w:val="28"/>
          <w:szCs w:val="28"/>
        </w:rPr>
        <w:t>Beskriv</w:t>
      </w:r>
      <w:r>
        <w:rPr>
          <w:rFonts w:cstheme="minorHAnsi"/>
          <w:color w:val="000000" w:themeColor="text1"/>
          <w:sz w:val="28"/>
          <w:szCs w:val="28"/>
        </w:rPr>
        <w:t xml:space="preserve">, om det forventes, at der kan være problemer med at sikre, at tilskuerne efterlever punkterne i sundhedsplanen, herunder bliver på den faste plads. </w:t>
      </w:r>
    </w:p>
    <w:p w14:paraId="6C31701E" w14:textId="77777777" w:rsidR="00186CB1" w:rsidRDefault="00186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3FA71F37" w14:textId="77777777" w:rsidR="001209CD" w:rsidRDefault="00120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3B1BBE">
        <w:rPr>
          <w:rFonts w:cstheme="minorHAnsi"/>
          <w:color w:val="000000" w:themeColor="text1"/>
          <w:sz w:val="28"/>
          <w:szCs w:val="28"/>
        </w:rPr>
        <w:t>Beskriv</w:t>
      </w:r>
      <w:r>
        <w:rPr>
          <w:rFonts w:cstheme="minorHAnsi"/>
          <w:color w:val="000000" w:themeColor="text1"/>
          <w:sz w:val="28"/>
          <w:szCs w:val="28"/>
        </w:rPr>
        <w:t xml:space="preserve"> hvordan situationer håndteres, såfremt enkelte tilskuere udviser en adfærd</w:t>
      </w:r>
      <w:r w:rsidR="006169B4">
        <w:rPr>
          <w:rFonts w:cstheme="minorHAnsi"/>
          <w:color w:val="000000" w:themeColor="text1"/>
          <w:sz w:val="28"/>
          <w:szCs w:val="28"/>
        </w:rPr>
        <w:t xml:space="preserve">, </w:t>
      </w:r>
      <w:r>
        <w:rPr>
          <w:rFonts w:cstheme="minorHAnsi"/>
          <w:color w:val="000000" w:themeColor="text1"/>
          <w:sz w:val="28"/>
          <w:szCs w:val="28"/>
        </w:rPr>
        <w:t>der kan medvirke til smittespredning.</w:t>
      </w:r>
    </w:p>
    <w:p w14:paraId="0965659D" w14:textId="77777777" w:rsidR="003938F6" w:rsidRDefault="003938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11F7E957" w14:textId="40141BC3" w:rsidR="003938F6" w:rsidRPr="004F0527" w:rsidRDefault="007339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3.0</w:t>
      </w:r>
      <w:r w:rsidR="003938F6" w:rsidRPr="004F0527">
        <w:rPr>
          <w:rFonts w:cstheme="minorHAnsi"/>
          <w:b/>
          <w:color w:val="000000" w:themeColor="text1"/>
          <w:sz w:val="28"/>
          <w:szCs w:val="28"/>
        </w:rPr>
        <w:t xml:space="preserve"> Bodsalg og restauration</w:t>
      </w:r>
    </w:p>
    <w:p w14:paraId="6EBF7602" w14:textId="0D87D27B" w:rsidR="003938F6" w:rsidRPr="003C3360" w:rsidRDefault="003938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3C3360">
        <w:rPr>
          <w:rFonts w:cstheme="minorHAnsi"/>
          <w:color w:val="000000" w:themeColor="text1"/>
          <w:sz w:val="28"/>
          <w:szCs w:val="28"/>
        </w:rPr>
        <w:t xml:space="preserve">Bodsalg og restaurationer bør følge retningslinjer for ansvarlig indretning af restauranter, caféer, forlystelsesparker, hoteller og feriecentre m.v. i lyset af udbruddet af </w:t>
      </w:r>
      <w:r w:rsidR="00C55C2C">
        <w:rPr>
          <w:rFonts w:cstheme="minorHAnsi"/>
          <w:color w:val="000000" w:themeColor="text1"/>
          <w:sz w:val="28"/>
          <w:szCs w:val="28"/>
        </w:rPr>
        <w:t xml:space="preserve">covid-19. </w:t>
      </w:r>
      <w:r w:rsidRPr="004F0527">
        <w:rPr>
          <w:rFonts w:cstheme="minorHAnsi"/>
          <w:color w:val="000000" w:themeColor="text1"/>
          <w:sz w:val="28"/>
          <w:szCs w:val="28"/>
        </w:rPr>
        <w:t xml:space="preserve">Det anbefales, at der ikke udskænkes alkohol til berusede tilskuere. </w:t>
      </w:r>
    </w:p>
    <w:p w14:paraId="421F2EE6" w14:textId="77777777" w:rsidR="003938F6" w:rsidRPr="004F0527" w:rsidRDefault="003938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41571747" w14:textId="77777777" w:rsidR="003938F6" w:rsidRDefault="003938F6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3C3360">
        <w:rPr>
          <w:rFonts w:cstheme="minorHAnsi"/>
          <w:color w:val="000000" w:themeColor="text1"/>
          <w:sz w:val="28"/>
          <w:szCs w:val="28"/>
        </w:rPr>
        <w:t>Beskriv hv</w:t>
      </w:r>
      <w:r>
        <w:rPr>
          <w:rFonts w:cstheme="minorHAnsi"/>
          <w:color w:val="000000" w:themeColor="text1"/>
          <w:sz w:val="28"/>
          <w:szCs w:val="28"/>
        </w:rPr>
        <w:t>ad denne anbefaling giver anledning til</w:t>
      </w:r>
      <w:r w:rsidRPr="003C3360">
        <w:rPr>
          <w:rFonts w:cstheme="minorHAnsi"/>
          <w:color w:val="000000" w:themeColor="text1"/>
          <w:sz w:val="28"/>
          <w:szCs w:val="28"/>
        </w:rPr>
        <w:t>.</w:t>
      </w:r>
    </w:p>
    <w:p w14:paraId="4524E3F2" w14:textId="0F5B9D17" w:rsidR="003938F6" w:rsidRDefault="003938F6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48A629D0" w14:textId="2679DF19" w:rsidR="004A2A88" w:rsidRDefault="004A2A88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2C707E8D" w14:textId="057CE624" w:rsidR="004A2A88" w:rsidRDefault="004A2A88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23959819" w14:textId="02FB1285" w:rsidR="004A2A88" w:rsidRDefault="004A2A88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75021DA1" w14:textId="5C48B41E" w:rsidR="004A2A88" w:rsidRDefault="004A2A88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6C32C2BB" w14:textId="122E42D0" w:rsidR="004A2A88" w:rsidRDefault="004A2A88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13C5EC39" w14:textId="24186795" w:rsidR="004A2A88" w:rsidRDefault="004A2A88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574A8FE7" w14:textId="63555A7E" w:rsidR="004A2A88" w:rsidRDefault="004A2A88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5C7D7089" w14:textId="7F43ECB3" w:rsidR="004A2A88" w:rsidRDefault="004A2A88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6BDC9299" w14:textId="441BF59E" w:rsidR="004A2A88" w:rsidRDefault="004A2A88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7FAA9353" w14:textId="42763009" w:rsidR="004A2A88" w:rsidRDefault="004A2A88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4B1DABCD" w14:textId="72F2D712" w:rsidR="004A2A88" w:rsidRDefault="004A2A88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6931C80B" w14:textId="70F7F061" w:rsidR="004A2A88" w:rsidRDefault="004A2A88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72CDB70A" w14:textId="72F26941" w:rsidR="004A2A88" w:rsidRDefault="004A2A88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58BCE97C" w14:textId="2166AF2B" w:rsidR="004A2A88" w:rsidRDefault="004A2A88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7B5ACC66" w14:textId="5115E3FF" w:rsidR="004A2A88" w:rsidRDefault="004A2A88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4FD893EA" w14:textId="4D8A5B6B" w:rsidR="004A2A88" w:rsidRDefault="004A2A88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4FE1FCCD" w14:textId="6DF7AE50" w:rsidR="004A2A88" w:rsidRDefault="004A2A88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51E73510" w14:textId="667B7814" w:rsidR="004A2A88" w:rsidRDefault="004A2A88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29BA9080" w14:textId="03C6658E" w:rsidR="004A2A88" w:rsidRDefault="004A2A88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6D32A64A" w14:textId="1C852205" w:rsidR="00F91AF8" w:rsidRDefault="00F91AF8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3A76E246" w14:textId="33558420" w:rsidR="00F91AF8" w:rsidRDefault="00F91AF8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72BAA1A1" w14:textId="6F9169F3" w:rsidR="00F91AF8" w:rsidRDefault="00F91AF8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389A71E2" w14:textId="61F1094A" w:rsidR="00F91AF8" w:rsidRDefault="00F91AF8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76FE471A" w14:textId="6606BCDB" w:rsidR="00F91AF8" w:rsidRDefault="00F91AF8" w:rsidP="00021E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19D72764" w14:textId="77777777" w:rsidR="001209CD" w:rsidRPr="00505054" w:rsidRDefault="001209CD" w:rsidP="0013516D">
      <w:pPr>
        <w:shd w:val="clear" w:color="auto" w:fill="365F91" w:themeFill="accent1" w:themeFillShade="B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FFFF" w:themeColor="background1"/>
          <w:sz w:val="32"/>
          <w:szCs w:val="32"/>
        </w:rPr>
      </w:pPr>
      <w:r w:rsidRPr="00505054">
        <w:rPr>
          <w:rFonts w:cstheme="minorHAnsi"/>
          <w:b/>
          <w:color w:val="FFFFFF" w:themeColor="background1"/>
          <w:sz w:val="32"/>
          <w:szCs w:val="32"/>
        </w:rPr>
        <w:t>Bilag</w:t>
      </w:r>
    </w:p>
    <w:p w14:paraId="6E0EF015" w14:textId="77777777" w:rsidR="001209CD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A1A1A"/>
          <w:sz w:val="24"/>
          <w:szCs w:val="24"/>
        </w:rPr>
      </w:pPr>
    </w:p>
    <w:p w14:paraId="4E1D3DC7" w14:textId="77777777" w:rsidR="001209CD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A1A1A"/>
          <w:sz w:val="24"/>
          <w:szCs w:val="24"/>
        </w:rPr>
      </w:pPr>
      <w:r w:rsidRPr="00503437">
        <w:rPr>
          <w:rFonts w:cstheme="minorHAnsi"/>
          <w:b/>
          <w:color w:val="1A1A1A"/>
          <w:sz w:val="24"/>
          <w:szCs w:val="24"/>
        </w:rPr>
        <w:t>Bilag 1 – Fiktivt eksempel på kort over adgangsforhold</w:t>
      </w:r>
      <w:r>
        <w:rPr>
          <w:rFonts w:cstheme="minorHAnsi"/>
          <w:b/>
          <w:color w:val="1A1A1A"/>
          <w:sz w:val="24"/>
          <w:szCs w:val="24"/>
        </w:rPr>
        <w:t xml:space="preserve"> </w:t>
      </w:r>
    </w:p>
    <w:p w14:paraId="52D7E7B7" w14:textId="77777777" w:rsidR="001209CD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A1A1A"/>
          <w:sz w:val="24"/>
          <w:szCs w:val="24"/>
        </w:rPr>
      </w:pPr>
    </w:p>
    <w:p w14:paraId="3FE12AF3" w14:textId="77777777" w:rsidR="001209CD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A1A1A"/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 wp14:anchorId="0BA289B2" wp14:editId="758929DB">
            <wp:extent cx="5936679" cy="4251026"/>
            <wp:effectExtent l="19050" t="19050" r="26035" b="1651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020" cy="42591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399374" w14:textId="77777777" w:rsidR="001209CD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A1A1A"/>
          <w:sz w:val="24"/>
          <w:szCs w:val="24"/>
        </w:rPr>
      </w:pPr>
    </w:p>
    <w:p w14:paraId="07DAA78E" w14:textId="77777777" w:rsidR="001209CD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A1A1A"/>
          <w:sz w:val="24"/>
          <w:szCs w:val="24"/>
        </w:rPr>
      </w:pPr>
    </w:p>
    <w:p w14:paraId="6A5AA0F7" w14:textId="77777777" w:rsidR="001209CD" w:rsidRPr="00503437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A1A1A"/>
          <w:sz w:val="24"/>
          <w:szCs w:val="24"/>
        </w:rPr>
      </w:pPr>
    </w:p>
    <w:p w14:paraId="31DE0E48" w14:textId="77777777" w:rsidR="001209CD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A1A1A"/>
          <w:sz w:val="24"/>
          <w:szCs w:val="24"/>
        </w:rPr>
      </w:pPr>
    </w:p>
    <w:p w14:paraId="2ED69EDF" w14:textId="77777777" w:rsidR="001209CD" w:rsidRPr="00503437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A1A1A"/>
          <w:sz w:val="24"/>
          <w:szCs w:val="24"/>
        </w:rPr>
      </w:pPr>
    </w:p>
    <w:p w14:paraId="1F4F461A" w14:textId="77777777" w:rsidR="004A2A88" w:rsidRDefault="004A2A88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A1A1A"/>
          <w:sz w:val="24"/>
          <w:szCs w:val="24"/>
        </w:rPr>
      </w:pPr>
    </w:p>
    <w:p w14:paraId="7608BE9C" w14:textId="77777777" w:rsidR="004A2A88" w:rsidRDefault="004A2A88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A1A1A"/>
          <w:sz w:val="24"/>
          <w:szCs w:val="24"/>
        </w:rPr>
      </w:pPr>
    </w:p>
    <w:p w14:paraId="026F26BC" w14:textId="77777777" w:rsidR="004A2A88" w:rsidRDefault="004A2A88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A1A1A"/>
          <w:sz w:val="24"/>
          <w:szCs w:val="24"/>
        </w:rPr>
      </w:pPr>
    </w:p>
    <w:p w14:paraId="7169FA61" w14:textId="77777777" w:rsidR="004A2A88" w:rsidRDefault="004A2A88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A1A1A"/>
          <w:sz w:val="24"/>
          <w:szCs w:val="24"/>
        </w:rPr>
      </w:pPr>
    </w:p>
    <w:p w14:paraId="4820B5F9" w14:textId="77777777" w:rsidR="004A2A88" w:rsidRDefault="004A2A88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A1A1A"/>
          <w:sz w:val="24"/>
          <w:szCs w:val="24"/>
        </w:rPr>
      </w:pPr>
    </w:p>
    <w:p w14:paraId="5FD4A54A" w14:textId="77777777" w:rsidR="004A2A88" w:rsidRDefault="004A2A88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A1A1A"/>
          <w:sz w:val="24"/>
          <w:szCs w:val="24"/>
        </w:rPr>
      </w:pPr>
    </w:p>
    <w:p w14:paraId="00059A1C" w14:textId="77777777" w:rsidR="004A2A88" w:rsidRDefault="004A2A88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A1A1A"/>
          <w:sz w:val="24"/>
          <w:szCs w:val="24"/>
        </w:rPr>
      </w:pPr>
    </w:p>
    <w:p w14:paraId="08F3FD54" w14:textId="77777777" w:rsidR="004A2A88" w:rsidRDefault="004A2A88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A1A1A"/>
          <w:sz w:val="24"/>
          <w:szCs w:val="24"/>
        </w:rPr>
      </w:pPr>
    </w:p>
    <w:p w14:paraId="2B3240FA" w14:textId="77777777" w:rsidR="004A2A88" w:rsidRDefault="004A2A88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A1A1A"/>
          <w:sz w:val="24"/>
          <w:szCs w:val="24"/>
        </w:rPr>
      </w:pPr>
    </w:p>
    <w:p w14:paraId="398891C0" w14:textId="77777777" w:rsidR="004A2A88" w:rsidRDefault="004A2A88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A1A1A"/>
          <w:sz w:val="24"/>
          <w:szCs w:val="24"/>
        </w:rPr>
      </w:pPr>
    </w:p>
    <w:p w14:paraId="1B626FE3" w14:textId="77777777" w:rsidR="004A2A88" w:rsidRDefault="004A2A88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A1A1A"/>
          <w:sz w:val="24"/>
          <w:szCs w:val="24"/>
        </w:rPr>
      </w:pPr>
    </w:p>
    <w:p w14:paraId="71200E74" w14:textId="77777777" w:rsidR="004A2A88" w:rsidRDefault="004A2A88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A1A1A"/>
          <w:sz w:val="24"/>
          <w:szCs w:val="24"/>
        </w:rPr>
      </w:pPr>
    </w:p>
    <w:p w14:paraId="0A04747A" w14:textId="77777777" w:rsidR="004A2A88" w:rsidRDefault="004A2A88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A1A1A"/>
          <w:sz w:val="24"/>
          <w:szCs w:val="24"/>
        </w:rPr>
      </w:pPr>
    </w:p>
    <w:p w14:paraId="7A99AC1F" w14:textId="7C243909" w:rsidR="001209CD" w:rsidRPr="00503437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A1A1A"/>
          <w:sz w:val="24"/>
          <w:szCs w:val="24"/>
        </w:rPr>
      </w:pPr>
      <w:r w:rsidRPr="00503437">
        <w:rPr>
          <w:rFonts w:cstheme="minorHAnsi"/>
          <w:b/>
          <w:color w:val="1A1A1A"/>
          <w:sz w:val="24"/>
          <w:szCs w:val="24"/>
        </w:rPr>
        <w:t>Bilag 2 – eksempel på net-skitse</w:t>
      </w:r>
    </w:p>
    <w:p w14:paraId="746D1CAA" w14:textId="77777777" w:rsidR="001209CD" w:rsidRPr="00505054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</w:p>
    <w:p w14:paraId="18F1AC42" w14:textId="77777777" w:rsidR="001209CD" w:rsidRPr="00505054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</w:p>
    <w:p w14:paraId="0A6A1541" w14:textId="77777777" w:rsidR="001209CD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  <w:r w:rsidRPr="00505054">
        <w:rPr>
          <w:rFonts w:cstheme="minorHAnsi"/>
          <w:noProof/>
          <w:lang w:eastAsia="da-DK"/>
        </w:rPr>
        <w:lastRenderedPageBreak/>
        <w:drawing>
          <wp:inline distT="0" distB="0" distL="0" distR="0" wp14:anchorId="2A17BF9B" wp14:editId="6C1E5953">
            <wp:extent cx="5486400" cy="3200400"/>
            <wp:effectExtent l="12700" t="0" r="127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22BE17B6" w14:textId="77777777" w:rsidR="001209CD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</w:p>
    <w:p w14:paraId="71A06453" w14:textId="77777777" w:rsidR="001209CD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</w:p>
    <w:p w14:paraId="3135C1BC" w14:textId="77777777" w:rsidR="001209CD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</w:p>
    <w:p w14:paraId="76560D41" w14:textId="77777777" w:rsidR="001209CD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</w:p>
    <w:p w14:paraId="5E476D26" w14:textId="77777777" w:rsidR="001209CD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</w:p>
    <w:p w14:paraId="7533326D" w14:textId="77777777" w:rsidR="001209CD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</w:p>
    <w:p w14:paraId="482287D1" w14:textId="77777777" w:rsidR="001209CD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</w:p>
    <w:p w14:paraId="6FC13F74" w14:textId="77777777" w:rsidR="001209CD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</w:p>
    <w:p w14:paraId="63AC3FDF" w14:textId="77777777" w:rsidR="001209CD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</w:p>
    <w:p w14:paraId="621B3C3B" w14:textId="57C2F7A2" w:rsidR="001209CD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</w:p>
    <w:p w14:paraId="6DA2F098" w14:textId="670B37AA" w:rsidR="0034037F" w:rsidRDefault="0034037F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</w:p>
    <w:p w14:paraId="34634FF2" w14:textId="2732C8F8" w:rsidR="0034037F" w:rsidRDefault="0034037F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</w:p>
    <w:p w14:paraId="625487F7" w14:textId="77777777" w:rsidR="0034037F" w:rsidRDefault="0034037F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</w:p>
    <w:p w14:paraId="49E284B1" w14:textId="77777777" w:rsidR="001209CD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</w:p>
    <w:p w14:paraId="12094B4D" w14:textId="65C7DDCF" w:rsidR="001209CD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</w:p>
    <w:p w14:paraId="3F9538F9" w14:textId="72550C3D" w:rsidR="0034037F" w:rsidRDefault="0034037F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</w:p>
    <w:p w14:paraId="43C37546" w14:textId="33564052" w:rsidR="0034037F" w:rsidRDefault="0034037F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</w:p>
    <w:p w14:paraId="0EEE4D61" w14:textId="5134D9CC" w:rsidR="0034037F" w:rsidRDefault="0034037F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</w:p>
    <w:p w14:paraId="73943E66" w14:textId="7D5A8381" w:rsidR="0034037F" w:rsidRDefault="0034037F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</w:p>
    <w:p w14:paraId="1473E387" w14:textId="29C75395" w:rsidR="0034037F" w:rsidRDefault="0034037F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</w:p>
    <w:p w14:paraId="5EDE4290" w14:textId="0335E862" w:rsidR="0034037F" w:rsidRDefault="0034037F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</w:p>
    <w:p w14:paraId="4620B39E" w14:textId="316FD3E3" w:rsidR="0034037F" w:rsidRDefault="0034037F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</w:p>
    <w:p w14:paraId="2A20757F" w14:textId="74FEE39F" w:rsidR="0034037F" w:rsidRDefault="0034037F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</w:p>
    <w:p w14:paraId="716F3203" w14:textId="77777777" w:rsidR="0034037F" w:rsidRDefault="0034037F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</w:p>
    <w:p w14:paraId="6B22B7BA" w14:textId="77777777" w:rsidR="004A2A88" w:rsidRDefault="004A2A88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A1A1A"/>
          <w:sz w:val="24"/>
          <w:szCs w:val="24"/>
        </w:rPr>
      </w:pPr>
    </w:p>
    <w:p w14:paraId="099A8A04" w14:textId="6359125F" w:rsidR="001209CD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A1A1A"/>
          <w:sz w:val="24"/>
          <w:szCs w:val="24"/>
        </w:rPr>
      </w:pPr>
      <w:r w:rsidRPr="00946D03">
        <w:rPr>
          <w:rFonts w:cstheme="minorHAnsi"/>
          <w:b/>
          <w:color w:val="1A1A1A"/>
          <w:sz w:val="24"/>
          <w:szCs w:val="24"/>
        </w:rPr>
        <w:t>Bilag 3 – eksempel på kontaktliste</w:t>
      </w:r>
    </w:p>
    <w:p w14:paraId="08AD620B" w14:textId="77777777" w:rsidR="001209CD" w:rsidRPr="00946D03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A1A1A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1209CD" w:rsidRPr="00505054" w14:paraId="0329368D" w14:textId="77777777" w:rsidTr="00A518FC">
        <w:trPr>
          <w:trHeight w:val="439"/>
        </w:trPr>
        <w:tc>
          <w:tcPr>
            <w:tcW w:w="9634" w:type="dxa"/>
            <w:gridSpan w:val="2"/>
            <w:shd w:val="clear" w:color="auto" w:fill="B8CCE4" w:themeFill="accent1" w:themeFillTint="66"/>
          </w:tcPr>
          <w:p w14:paraId="7E970860" w14:textId="77777777" w:rsidR="001209CD" w:rsidRPr="00505054" w:rsidRDefault="001209CD" w:rsidP="0013516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05054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Kontaktliste</w:t>
            </w:r>
          </w:p>
        </w:tc>
      </w:tr>
      <w:tr w:rsidR="001209CD" w:rsidRPr="00505054" w14:paraId="60B7FC53" w14:textId="77777777" w:rsidTr="00A518FC">
        <w:trPr>
          <w:trHeight w:val="439"/>
        </w:trPr>
        <w:tc>
          <w:tcPr>
            <w:tcW w:w="4815" w:type="dxa"/>
          </w:tcPr>
          <w:p w14:paraId="5F1E7372" w14:textId="0355860B" w:rsidR="001209CD" w:rsidRPr="00505054" w:rsidRDefault="00EA3D17" w:rsidP="003532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Sundheds</w:t>
            </w:r>
            <w:r w:rsidR="001209CD" w:rsidRPr="00505054">
              <w:rPr>
                <w:rFonts w:cstheme="minorHAnsi"/>
                <w:color w:val="000000" w:themeColor="text1"/>
                <w:sz w:val="24"/>
                <w:szCs w:val="24"/>
              </w:rPr>
              <w:t>rum</w:t>
            </w:r>
          </w:p>
        </w:tc>
        <w:tc>
          <w:tcPr>
            <w:tcW w:w="4819" w:type="dxa"/>
          </w:tcPr>
          <w:p w14:paraId="2E3FCD69" w14:textId="77777777" w:rsidR="001209CD" w:rsidRPr="00505054" w:rsidRDefault="001209CD" w:rsidP="0013516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209CD" w:rsidRPr="00505054" w14:paraId="79F46408" w14:textId="77777777" w:rsidTr="00A518FC">
        <w:trPr>
          <w:trHeight w:val="417"/>
        </w:trPr>
        <w:tc>
          <w:tcPr>
            <w:tcW w:w="4815" w:type="dxa"/>
          </w:tcPr>
          <w:p w14:paraId="0D57EB6D" w14:textId="77777777" w:rsidR="001209CD" w:rsidRPr="00505054" w:rsidRDefault="001209CD" w:rsidP="0013516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5054">
              <w:rPr>
                <w:rFonts w:cstheme="minorHAnsi"/>
                <w:color w:val="000000" w:themeColor="text1"/>
                <w:sz w:val="24"/>
                <w:szCs w:val="24"/>
              </w:rPr>
              <w:t>Politi</w:t>
            </w:r>
          </w:p>
        </w:tc>
        <w:tc>
          <w:tcPr>
            <w:tcW w:w="4819" w:type="dxa"/>
          </w:tcPr>
          <w:p w14:paraId="00EF5DF6" w14:textId="77777777" w:rsidR="001209CD" w:rsidRPr="00505054" w:rsidRDefault="001209CD" w:rsidP="0013516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209CD" w:rsidRPr="00505054" w14:paraId="0D71047B" w14:textId="77777777" w:rsidTr="00A518FC">
        <w:trPr>
          <w:trHeight w:val="409"/>
        </w:trPr>
        <w:tc>
          <w:tcPr>
            <w:tcW w:w="4815" w:type="dxa"/>
          </w:tcPr>
          <w:p w14:paraId="2FAE738E" w14:textId="77777777" w:rsidR="001209CD" w:rsidRPr="00505054" w:rsidRDefault="001209CD" w:rsidP="0013516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5054">
              <w:rPr>
                <w:rFonts w:cstheme="minorHAnsi"/>
                <w:color w:val="000000" w:themeColor="text1"/>
                <w:sz w:val="24"/>
                <w:szCs w:val="24"/>
              </w:rPr>
              <w:t>Brandvæsen</w:t>
            </w:r>
          </w:p>
        </w:tc>
        <w:tc>
          <w:tcPr>
            <w:tcW w:w="4819" w:type="dxa"/>
          </w:tcPr>
          <w:p w14:paraId="5293DC23" w14:textId="77777777" w:rsidR="001209CD" w:rsidRPr="00505054" w:rsidRDefault="001209CD" w:rsidP="0013516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209CD" w:rsidRPr="00505054" w14:paraId="4AAEF22C" w14:textId="77777777" w:rsidTr="00A518FC">
        <w:trPr>
          <w:trHeight w:val="416"/>
        </w:trPr>
        <w:tc>
          <w:tcPr>
            <w:tcW w:w="4815" w:type="dxa"/>
          </w:tcPr>
          <w:p w14:paraId="43C5AD63" w14:textId="77777777" w:rsidR="001209CD" w:rsidRPr="00505054" w:rsidRDefault="001209CD" w:rsidP="0013516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5054">
              <w:rPr>
                <w:rFonts w:cstheme="minorHAnsi"/>
                <w:color w:val="000000" w:themeColor="text1"/>
                <w:sz w:val="24"/>
                <w:szCs w:val="24"/>
              </w:rPr>
              <w:t>Ambulance</w:t>
            </w:r>
          </w:p>
        </w:tc>
        <w:tc>
          <w:tcPr>
            <w:tcW w:w="4819" w:type="dxa"/>
          </w:tcPr>
          <w:p w14:paraId="11998C7A" w14:textId="77777777" w:rsidR="001209CD" w:rsidRPr="00505054" w:rsidRDefault="001209CD" w:rsidP="0013516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209CD" w:rsidRPr="00505054" w14:paraId="5A4119F5" w14:textId="77777777" w:rsidTr="00A518FC">
        <w:trPr>
          <w:trHeight w:val="408"/>
        </w:trPr>
        <w:tc>
          <w:tcPr>
            <w:tcW w:w="4815" w:type="dxa"/>
          </w:tcPr>
          <w:p w14:paraId="348D5142" w14:textId="77777777" w:rsidR="001209CD" w:rsidRPr="00505054" w:rsidRDefault="00EA3D17" w:rsidP="0013516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Faciliteten</w:t>
            </w:r>
          </w:p>
        </w:tc>
        <w:tc>
          <w:tcPr>
            <w:tcW w:w="4819" w:type="dxa"/>
          </w:tcPr>
          <w:p w14:paraId="2C733190" w14:textId="77777777" w:rsidR="001209CD" w:rsidRPr="00505054" w:rsidRDefault="001209CD" w:rsidP="0013516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209CD" w:rsidRPr="00505054" w14:paraId="6FC01189" w14:textId="77777777" w:rsidTr="00A518FC">
        <w:trPr>
          <w:trHeight w:val="427"/>
        </w:trPr>
        <w:tc>
          <w:tcPr>
            <w:tcW w:w="4815" w:type="dxa"/>
          </w:tcPr>
          <w:p w14:paraId="0E8DB222" w14:textId="77777777" w:rsidR="001209CD" w:rsidRPr="00505054" w:rsidRDefault="001209CD" w:rsidP="0013516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5054">
              <w:rPr>
                <w:rFonts w:cstheme="minorHAnsi"/>
                <w:color w:val="000000" w:themeColor="text1"/>
                <w:sz w:val="24"/>
                <w:szCs w:val="24"/>
              </w:rPr>
              <w:t>Speakerrum</w:t>
            </w:r>
          </w:p>
        </w:tc>
        <w:tc>
          <w:tcPr>
            <w:tcW w:w="4819" w:type="dxa"/>
          </w:tcPr>
          <w:p w14:paraId="6CF78BEE" w14:textId="77777777" w:rsidR="001209CD" w:rsidRPr="00505054" w:rsidRDefault="001209CD" w:rsidP="0013516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209CD" w:rsidRPr="00505054" w14:paraId="3CE54464" w14:textId="77777777" w:rsidTr="00A518FC">
        <w:trPr>
          <w:trHeight w:val="428"/>
        </w:trPr>
        <w:tc>
          <w:tcPr>
            <w:tcW w:w="4815" w:type="dxa"/>
          </w:tcPr>
          <w:p w14:paraId="366D9A26" w14:textId="77777777" w:rsidR="001209CD" w:rsidRPr="00505054" w:rsidRDefault="00EA3D17" w:rsidP="0013516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Sundheds</w:t>
            </w:r>
            <w:r w:rsidR="001209CD" w:rsidRPr="00505054">
              <w:rPr>
                <w:rFonts w:cstheme="minorHAnsi"/>
                <w:color w:val="000000" w:themeColor="text1"/>
                <w:sz w:val="24"/>
                <w:szCs w:val="24"/>
              </w:rPr>
              <w:t>chef</w:t>
            </w:r>
          </w:p>
        </w:tc>
        <w:tc>
          <w:tcPr>
            <w:tcW w:w="4819" w:type="dxa"/>
          </w:tcPr>
          <w:p w14:paraId="25BF7481" w14:textId="77777777" w:rsidR="001209CD" w:rsidRPr="00505054" w:rsidRDefault="001209CD" w:rsidP="0013516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209CD" w:rsidRPr="00505054" w14:paraId="53B0A263" w14:textId="77777777" w:rsidTr="00A518FC">
        <w:trPr>
          <w:trHeight w:val="420"/>
        </w:trPr>
        <w:tc>
          <w:tcPr>
            <w:tcW w:w="4815" w:type="dxa"/>
          </w:tcPr>
          <w:p w14:paraId="427D8DC4" w14:textId="77777777" w:rsidR="001209CD" w:rsidRPr="00505054" w:rsidRDefault="001209CD" w:rsidP="0013516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5054">
              <w:rPr>
                <w:rFonts w:cstheme="minorHAnsi"/>
                <w:color w:val="000000" w:themeColor="text1"/>
                <w:sz w:val="24"/>
                <w:szCs w:val="24"/>
              </w:rPr>
              <w:t>Teknisk chef</w:t>
            </w:r>
          </w:p>
        </w:tc>
        <w:tc>
          <w:tcPr>
            <w:tcW w:w="4819" w:type="dxa"/>
          </w:tcPr>
          <w:p w14:paraId="65B45F15" w14:textId="77777777" w:rsidR="001209CD" w:rsidRPr="00505054" w:rsidRDefault="001209CD" w:rsidP="0013516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209CD" w:rsidRPr="00505054" w14:paraId="0472FE54" w14:textId="77777777" w:rsidTr="00A518FC">
        <w:trPr>
          <w:trHeight w:val="418"/>
        </w:trPr>
        <w:tc>
          <w:tcPr>
            <w:tcW w:w="4815" w:type="dxa"/>
          </w:tcPr>
          <w:p w14:paraId="3A52902C" w14:textId="77777777" w:rsidR="001209CD" w:rsidRPr="00505054" w:rsidRDefault="001209CD" w:rsidP="0013516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5054">
              <w:rPr>
                <w:rFonts w:cstheme="minorHAnsi"/>
                <w:color w:val="000000" w:themeColor="text1"/>
                <w:sz w:val="24"/>
                <w:szCs w:val="24"/>
              </w:rPr>
              <w:t>Samaritter</w:t>
            </w:r>
          </w:p>
        </w:tc>
        <w:tc>
          <w:tcPr>
            <w:tcW w:w="4819" w:type="dxa"/>
          </w:tcPr>
          <w:p w14:paraId="0C71CA85" w14:textId="77777777" w:rsidR="001209CD" w:rsidRPr="00505054" w:rsidRDefault="001209CD" w:rsidP="0013516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209CD" w:rsidRPr="00505054" w14:paraId="7AF107C2" w14:textId="77777777" w:rsidTr="00A518FC">
        <w:trPr>
          <w:trHeight w:val="423"/>
        </w:trPr>
        <w:tc>
          <w:tcPr>
            <w:tcW w:w="4815" w:type="dxa"/>
          </w:tcPr>
          <w:p w14:paraId="4A937DDC" w14:textId="77777777" w:rsidR="001209CD" w:rsidRPr="00505054" w:rsidRDefault="001209CD" w:rsidP="0013516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5054">
              <w:rPr>
                <w:rFonts w:cstheme="minorHAnsi"/>
                <w:color w:val="000000" w:themeColor="text1"/>
                <w:sz w:val="24"/>
                <w:szCs w:val="24"/>
              </w:rPr>
              <w:t>Direktør</w:t>
            </w:r>
          </w:p>
        </w:tc>
        <w:tc>
          <w:tcPr>
            <w:tcW w:w="4819" w:type="dxa"/>
          </w:tcPr>
          <w:p w14:paraId="1750343F" w14:textId="77777777" w:rsidR="001209CD" w:rsidRPr="00505054" w:rsidRDefault="001209CD" w:rsidP="0013516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209CD" w:rsidRPr="00505054" w14:paraId="31B54B89" w14:textId="77777777" w:rsidTr="00A518FC">
        <w:trPr>
          <w:trHeight w:val="415"/>
        </w:trPr>
        <w:tc>
          <w:tcPr>
            <w:tcW w:w="4815" w:type="dxa"/>
          </w:tcPr>
          <w:p w14:paraId="0BC3AA7F" w14:textId="77777777" w:rsidR="001209CD" w:rsidRPr="00505054" w:rsidRDefault="001209CD" w:rsidP="0013516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5054">
              <w:rPr>
                <w:rFonts w:cstheme="minorHAnsi"/>
                <w:color w:val="000000" w:themeColor="text1"/>
                <w:sz w:val="24"/>
                <w:szCs w:val="24"/>
              </w:rPr>
              <w:t>Presseansvarlig</w:t>
            </w:r>
          </w:p>
        </w:tc>
        <w:tc>
          <w:tcPr>
            <w:tcW w:w="4819" w:type="dxa"/>
          </w:tcPr>
          <w:p w14:paraId="6C7077EA" w14:textId="77777777" w:rsidR="001209CD" w:rsidRPr="00505054" w:rsidRDefault="001209CD" w:rsidP="0013516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209CD" w:rsidRPr="00505054" w14:paraId="09A1EA9D" w14:textId="77777777" w:rsidTr="00A518FC">
        <w:trPr>
          <w:trHeight w:val="407"/>
        </w:trPr>
        <w:tc>
          <w:tcPr>
            <w:tcW w:w="4815" w:type="dxa"/>
          </w:tcPr>
          <w:p w14:paraId="131FA69B" w14:textId="77777777" w:rsidR="001209CD" w:rsidRPr="00505054" w:rsidRDefault="001209CD" w:rsidP="0013516D">
            <w:pPr>
              <w:jc w:val="both"/>
              <w:rPr>
                <w:rFonts w:cstheme="minorHAnsi"/>
                <w:i/>
              </w:rPr>
            </w:pPr>
            <w:r w:rsidRPr="00505054">
              <w:rPr>
                <w:rFonts w:cstheme="minorHAnsi"/>
                <w:i/>
                <w:color w:val="000000" w:themeColor="text1"/>
                <w:sz w:val="24"/>
                <w:szCs w:val="24"/>
              </w:rPr>
              <w:t>Anden relevant person</w:t>
            </w:r>
          </w:p>
        </w:tc>
        <w:tc>
          <w:tcPr>
            <w:tcW w:w="4819" w:type="dxa"/>
          </w:tcPr>
          <w:p w14:paraId="404747FF" w14:textId="77777777" w:rsidR="001209CD" w:rsidRPr="00505054" w:rsidRDefault="001209CD" w:rsidP="0013516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209CD" w:rsidRPr="00505054" w14:paraId="31931DF1" w14:textId="77777777" w:rsidTr="00A518FC">
        <w:trPr>
          <w:trHeight w:val="428"/>
        </w:trPr>
        <w:tc>
          <w:tcPr>
            <w:tcW w:w="4815" w:type="dxa"/>
          </w:tcPr>
          <w:p w14:paraId="23B24EDF" w14:textId="77777777" w:rsidR="001209CD" w:rsidRPr="00505054" w:rsidRDefault="001209CD" w:rsidP="0013516D">
            <w:pPr>
              <w:jc w:val="both"/>
              <w:rPr>
                <w:rFonts w:cstheme="minorHAnsi"/>
                <w:i/>
              </w:rPr>
            </w:pPr>
            <w:r w:rsidRPr="00505054">
              <w:rPr>
                <w:rFonts w:cstheme="minorHAnsi"/>
                <w:i/>
                <w:color w:val="000000" w:themeColor="text1"/>
                <w:sz w:val="24"/>
                <w:szCs w:val="24"/>
              </w:rPr>
              <w:t>Anden relevant person</w:t>
            </w:r>
          </w:p>
        </w:tc>
        <w:tc>
          <w:tcPr>
            <w:tcW w:w="4819" w:type="dxa"/>
          </w:tcPr>
          <w:p w14:paraId="0A887F95" w14:textId="77777777" w:rsidR="001209CD" w:rsidRPr="00505054" w:rsidRDefault="001209CD" w:rsidP="0013516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3F083D5" w14:textId="77777777" w:rsidR="001209CD" w:rsidRDefault="001209CD" w:rsidP="00135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A1A1A"/>
          <w:sz w:val="24"/>
          <w:szCs w:val="24"/>
        </w:rPr>
      </w:pPr>
    </w:p>
    <w:p w14:paraId="0045FE88" w14:textId="77777777" w:rsidR="00AD53B8" w:rsidRDefault="00AD53B8" w:rsidP="00021EC2">
      <w:pPr>
        <w:jc w:val="both"/>
        <w:rPr>
          <w:sz w:val="24"/>
        </w:rPr>
      </w:pPr>
    </w:p>
    <w:sectPr w:rsidR="00AD53B8" w:rsidSect="001F499E">
      <w:headerReference w:type="default" r:id="rId19"/>
      <w:footerReference w:type="default" r:id="rId2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A0AAE" w14:textId="77777777" w:rsidR="00F74255" w:rsidRDefault="00F74255">
      <w:pPr>
        <w:spacing w:after="0" w:line="240" w:lineRule="auto"/>
      </w:pPr>
      <w:r>
        <w:separator/>
      </w:r>
    </w:p>
  </w:endnote>
  <w:endnote w:type="continuationSeparator" w:id="0">
    <w:p w14:paraId="6A11E1ED" w14:textId="77777777" w:rsidR="00F74255" w:rsidRDefault="00F7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619424"/>
      <w:docPartObj>
        <w:docPartGallery w:val="Page Numbers (Bottom of Page)"/>
        <w:docPartUnique/>
      </w:docPartObj>
    </w:sdtPr>
    <w:sdtEndPr/>
    <w:sdtContent>
      <w:p w14:paraId="4E210330" w14:textId="7431D685" w:rsidR="009B5142" w:rsidRDefault="00DC0BE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48D">
          <w:rPr>
            <w:noProof/>
          </w:rPr>
          <w:t>12</w:t>
        </w:r>
        <w:r>
          <w:fldChar w:fldCharType="end"/>
        </w:r>
      </w:p>
    </w:sdtContent>
  </w:sdt>
  <w:p w14:paraId="63842738" w14:textId="2A735F5D" w:rsidR="009B5142" w:rsidRDefault="00F91AF8">
    <w:pPr>
      <w:pStyle w:val="Sidefod"/>
    </w:pPr>
    <w:r>
      <w:t xml:space="preserve">                                                                                                                                                     </w:t>
    </w:r>
    <w:r>
      <w:rPr>
        <w:noProof/>
        <w:lang w:eastAsia="da-DK"/>
      </w:rPr>
      <w:drawing>
        <wp:inline distT="0" distB="0" distL="0" distR="0" wp14:anchorId="06B2F885" wp14:editId="1AF4B24D">
          <wp:extent cx="1221740" cy="205105"/>
          <wp:effectExtent l="19050" t="0" r="0" b="0"/>
          <wp:docPr id="6" name="Billede 4" descr="Politi_stafe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liti_stafer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62C35" w14:textId="77777777" w:rsidR="00F74255" w:rsidRDefault="00F74255">
      <w:pPr>
        <w:spacing w:after="0" w:line="240" w:lineRule="auto"/>
      </w:pPr>
      <w:r>
        <w:separator/>
      </w:r>
    </w:p>
  </w:footnote>
  <w:footnote w:type="continuationSeparator" w:id="0">
    <w:p w14:paraId="5D92BF9F" w14:textId="77777777" w:rsidR="00F74255" w:rsidRDefault="00F74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9553" w14:textId="38880230" w:rsidR="00F91AF8" w:rsidRDefault="00F91AF8">
    <w:pPr>
      <w:pStyle w:val="Sidehoved"/>
    </w:pPr>
    <w:r>
      <w:t xml:space="preserve">                                                                                                                                                              </w:t>
    </w:r>
    <w:r>
      <w:rPr>
        <w:noProof/>
        <w:lang w:eastAsia="da-DK"/>
      </w:rPr>
      <w:drawing>
        <wp:inline distT="0" distB="0" distL="0" distR="0" wp14:anchorId="7E9A2840" wp14:editId="7B072D89">
          <wp:extent cx="1016635" cy="219710"/>
          <wp:effectExtent l="19050" t="0" r="0" b="0"/>
          <wp:docPr id="5" name="Billede 5" descr="poli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liti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219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C6DE2"/>
    <w:multiLevelType w:val="multilevel"/>
    <w:tmpl w:val="93C0C0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CC0509"/>
    <w:multiLevelType w:val="hybridMultilevel"/>
    <w:tmpl w:val="D610BDC2"/>
    <w:lvl w:ilvl="0" w:tplc="4B6CEEF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59915272"/>
    <w:multiLevelType w:val="hybridMultilevel"/>
    <w:tmpl w:val="FF483618"/>
    <w:lvl w:ilvl="0" w:tplc="93FE21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23BEB"/>
    <w:multiLevelType w:val="hybridMultilevel"/>
    <w:tmpl w:val="AFE6917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17E4D"/>
    <w:multiLevelType w:val="hybridMultilevel"/>
    <w:tmpl w:val="53E61EFE"/>
    <w:lvl w:ilvl="0" w:tplc="2488D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CD"/>
    <w:rsid w:val="00021EC2"/>
    <w:rsid w:val="0007050A"/>
    <w:rsid w:val="0009021C"/>
    <w:rsid w:val="000E1A82"/>
    <w:rsid w:val="000E6A22"/>
    <w:rsid w:val="000E7912"/>
    <w:rsid w:val="001209CD"/>
    <w:rsid w:val="0013516D"/>
    <w:rsid w:val="00173CCD"/>
    <w:rsid w:val="00186CB1"/>
    <w:rsid w:val="001F499E"/>
    <w:rsid w:val="001F6298"/>
    <w:rsid w:val="00242501"/>
    <w:rsid w:val="00291BC8"/>
    <w:rsid w:val="00294DF4"/>
    <w:rsid w:val="002A3A49"/>
    <w:rsid w:val="002F507E"/>
    <w:rsid w:val="00310415"/>
    <w:rsid w:val="00312151"/>
    <w:rsid w:val="00330FA4"/>
    <w:rsid w:val="0034037F"/>
    <w:rsid w:val="003532C8"/>
    <w:rsid w:val="0036403E"/>
    <w:rsid w:val="003938F6"/>
    <w:rsid w:val="0039648D"/>
    <w:rsid w:val="00397B70"/>
    <w:rsid w:val="003A673A"/>
    <w:rsid w:val="004933EC"/>
    <w:rsid w:val="004A2A88"/>
    <w:rsid w:val="004A7012"/>
    <w:rsid w:val="004C31A0"/>
    <w:rsid w:val="004E2E86"/>
    <w:rsid w:val="004F070E"/>
    <w:rsid w:val="00512C66"/>
    <w:rsid w:val="0053492E"/>
    <w:rsid w:val="00556A7D"/>
    <w:rsid w:val="00565FC4"/>
    <w:rsid w:val="00597D46"/>
    <w:rsid w:val="005D21A3"/>
    <w:rsid w:val="00602DCA"/>
    <w:rsid w:val="00612764"/>
    <w:rsid w:val="006169B4"/>
    <w:rsid w:val="00624AEA"/>
    <w:rsid w:val="00637F3D"/>
    <w:rsid w:val="00646369"/>
    <w:rsid w:val="00666E62"/>
    <w:rsid w:val="00687932"/>
    <w:rsid w:val="006910C5"/>
    <w:rsid w:val="0069602F"/>
    <w:rsid w:val="006E2C4C"/>
    <w:rsid w:val="00715A99"/>
    <w:rsid w:val="0073399E"/>
    <w:rsid w:val="0074732D"/>
    <w:rsid w:val="007C5041"/>
    <w:rsid w:val="007C5854"/>
    <w:rsid w:val="007C6CBB"/>
    <w:rsid w:val="00815035"/>
    <w:rsid w:val="008538DC"/>
    <w:rsid w:val="008549E3"/>
    <w:rsid w:val="0087429B"/>
    <w:rsid w:val="008B2D8D"/>
    <w:rsid w:val="008E334B"/>
    <w:rsid w:val="00926B68"/>
    <w:rsid w:val="00947E3F"/>
    <w:rsid w:val="00993681"/>
    <w:rsid w:val="009A5702"/>
    <w:rsid w:val="009E2721"/>
    <w:rsid w:val="00A34165"/>
    <w:rsid w:val="00AD29F3"/>
    <w:rsid w:val="00AD487F"/>
    <w:rsid w:val="00AD53B8"/>
    <w:rsid w:val="00B0145A"/>
    <w:rsid w:val="00B063CA"/>
    <w:rsid w:val="00B476F9"/>
    <w:rsid w:val="00B548C3"/>
    <w:rsid w:val="00C55C2C"/>
    <w:rsid w:val="00C62C79"/>
    <w:rsid w:val="00C704A9"/>
    <w:rsid w:val="00CC04AF"/>
    <w:rsid w:val="00CE7579"/>
    <w:rsid w:val="00D02345"/>
    <w:rsid w:val="00D220BA"/>
    <w:rsid w:val="00D93005"/>
    <w:rsid w:val="00DA28F0"/>
    <w:rsid w:val="00DC0BEF"/>
    <w:rsid w:val="00DC36ED"/>
    <w:rsid w:val="00DE4EF1"/>
    <w:rsid w:val="00E722D4"/>
    <w:rsid w:val="00E75599"/>
    <w:rsid w:val="00E87D11"/>
    <w:rsid w:val="00EA3D17"/>
    <w:rsid w:val="00EA474F"/>
    <w:rsid w:val="00F3327F"/>
    <w:rsid w:val="00F74255"/>
    <w:rsid w:val="00F91AF8"/>
    <w:rsid w:val="00F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E15DB"/>
  <w15:chartTrackingRefBased/>
  <w15:docId w15:val="{F0066FD8-E631-4EF7-B1B3-0B4CFFE4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9C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0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0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209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209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1209CD"/>
    <w:pPr>
      <w:ind w:left="720"/>
      <w:contextualSpacing/>
    </w:pPr>
  </w:style>
  <w:style w:type="table" w:styleId="Tabel-Gitter">
    <w:name w:val="Table Grid"/>
    <w:basedOn w:val="Tabel-Normal"/>
    <w:uiPriority w:val="39"/>
    <w:rsid w:val="001209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1209CD"/>
    <w:pPr>
      <w:outlineLvl w:val="9"/>
    </w:pPr>
    <w:rPr>
      <w:lang w:eastAsia="da-DK"/>
    </w:rPr>
  </w:style>
  <w:style w:type="paragraph" w:styleId="Ingenafstand">
    <w:name w:val="No Spacing"/>
    <w:uiPriority w:val="1"/>
    <w:qFormat/>
    <w:rsid w:val="001209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120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09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209C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209CD"/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Standardskrifttypeiafsnit"/>
    <w:uiPriority w:val="99"/>
    <w:unhideWhenUsed/>
    <w:rsid w:val="001209CD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704A9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E195A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732D"/>
    <w:rPr>
      <w:rFonts w:ascii="Segoe UI" w:eastAsiaTheme="minorHAnsi" w:hAnsi="Segoe UI" w:cs="Segoe UI"/>
      <w:sz w:val="18"/>
      <w:szCs w:val="18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334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334B"/>
    <w:rPr>
      <w:rFonts w:asciiTheme="minorHAnsi" w:eastAsiaTheme="minorHAnsi" w:hAnsiTheme="minorHAnsi" w:cstheme="minorBidi"/>
      <w:b/>
      <w:bCs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F91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1A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st.dk/-/media/Udgivelser/2020/Corona/Forebyggelse-af-smittespredning/Forebyggelse-af-smittespredning-publikation.ashx?la=da&amp;hash=FD3E64042EEDB7A6C3305BD37A003B5B58B1BC79" TargetMode="Externa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C92E91-6190-48C4-AB5E-F3E853E31F6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BD704342-58B6-4B6F-A900-6DF4476E1DFF}">
      <dgm:prSet phldrT="[Tekst]"/>
      <dgm:spPr/>
      <dgm:t>
        <a:bodyPr/>
        <a:lstStyle/>
        <a:p>
          <a:r>
            <a:rPr lang="da-DK"/>
            <a:t>Sundhedsansvarlig</a:t>
          </a:r>
        </a:p>
      </dgm:t>
    </dgm:pt>
    <dgm:pt modelId="{1DEF761E-701C-4D41-A001-F89F19CAB1E4}" type="parTrans" cxnId="{E855E51D-DE42-4E0C-B1D8-4CEFC5E97E1F}">
      <dgm:prSet/>
      <dgm:spPr/>
      <dgm:t>
        <a:bodyPr/>
        <a:lstStyle/>
        <a:p>
          <a:endParaRPr lang="da-DK"/>
        </a:p>
      </dgm:t>
    </dgm:pt>
    <dgm:pt modelId="{DB24FF90-FDA1-4926-BCD8-1716F6A77BA8}" type="sibTrans" cxnId="{E855E51D-DE42-4E0C-B1D8-4CEFC5E97E1F}">
      <dgm:prSet/>
      <dgm:spPr/>
      <dgm:t>
        <a:bodyPr/>
        <a:lstStyle/>
        <a:p>
          <a:endParaRPr lang="da-DK"/>
        </a:p>
      </dgm:t>
    </dgm:pt>
    <dgm:pt modelId="{D033AF5E-DE5C-4B85-90E1-B2AD77294198}" type="asst">
      <dgm:prSet phldrT="[Tekst]"/>
      <dgm:spPr/>
      <dgm:t>
        <a:bodyPr/>
        <a:lstStyle/>
        <a:p>
          <a:r>
            <a:rPr lang="da-DK"/>
            <a:t>Indsatsansvarlig</a:t>
          </a:r>
        </a:p>
      </dgm:t>
    </dgm:pt>
    <dgm:pt modelId="{7220DCCB-E4F0-4CAF-BAD9-4509461B0DCC}" type="parTrans" cxnId="{649AD882-9D7E-413D-A09A-72A40B0F2A88}">
      <dgm:prSet/>
      <dgm:spPr/>
      <dgm:t>
        <a:bodyPr/>
        <a:lstStyle/>
        <a:p>
          <a:endParaRPr lang="da-DK"/>
        </a:p>
      </dgm:t>
    </dgm:pt>
    <dgm:pt modelId="{64F77FE6-B8FE-4B4F-82E0-32931AC5371B}" type="sibTrans" cxnId="{649AD882-9D7E-413D-A09A-72A40B0F2A88}">
      <dgm:prSet/>
      <dgm:spPr/>
      <dgm:t>
        <a:bodyPr/>
        <a:lstStyle/>
        <a:p>
          <a:endParaRPr lang="da-DK"/>
        </a:p>
      </dgm:t>
    </dgm:pt>
    <dgm:pt modelId="{BD9C1839-B91B-438C-8DDC-65CC975B91FA}">
      <dgm:prSet phldrT="[Tekst]"/>
      <dgm:spPr/>
      <dgm:t>
        <a:bodyPr/>
        <a:lstStyle/>
        <a:p>
          <a:r>
            <a:rPr lang="da-DK"/>
            <a:t>Aut. kontrollører</a:t>
          </a:r>
        </a:p>
      </dgm:t>
    </dgm:pt>
    <dgm:pt modelId="{2A25C763-2C33-411A-99BE-E30C43312ABD}" type="parTrans" cxnId="{FF67BE3A-B4F2-4A98-967B-D89B9BE2E587}">
      <dgm:prSet/>
      <dgm:spPr/>
      <dgm:t>
        <a:bodyPr/>
        <a:lstStyle/>
        <a:p>
          <a:endParaRPr lang="da-DK"/>
        </a:p>
      </dgm:t>
    </dgm:pt>
    <dgm:pt modelId="{6509823B-946A-44F5-A875-692887261646}" type="sibTrans" cxnId="{FF67BE3A-B4F2-4A98-967B-D89B9BE2E587}">
      <dgm:prSet/>
      <dgm:spPr/>
      <dgm:t>
        <a:bodyPr/>
        <a:lstStyle/>
        <a:p>
          <a:endParaRPr lang="da-DK"/>
        </a:p>
      </dgm:t>
    </dgm:pt>
    <dgm:pt modelId="{B8C93049-4E4C-4263-9DFB-15196D661869}">
      <dgm:prSet phldrT="[Tekst]"/>
      <dgm:spPr/>
      <dgm:t>
        <a:bodyPr/>
        <a:lstStyle/>
        <a:p>
          <a:r>
            <a:rPr lang="da-DK"/>
            <a:t>Service personale</a:t>
          </a:r>
        </a:p>
      </dgm:t>
    </dgm:pt>
    <dgm:pt modelId="{28D91B15-49E1-40E7-A6DA-C468982DAB45}" type="parTrans" cxnId="{8465AC4E-E8C1-4AF0-B7B4-062C904D2824}">
      <dgm:prSet/>
      <dgm:spPr/>
      <dgm:t>
        <a:bodyPr/>
        <a:lstStyle/>
        <a:p>
          <a:endParaRPr lang="da-DK"/>
        </a:p>
      </dgm:t>
    </dgm:pt>
    <dgm:pt modelId="{18878407-C004-4EB4-830B-225BAAB64AD7}" type="sibTrans" cxnId="{8465AC4E-E8C1-4AF0-B7B4-062C904D2824}">
      <dgm:prSet/>
      <dgm:spPr/>
      <dgm:t>
        <a:bodyPr/>
        <a:lstStyle/>
        <a:p>
          <a:endParaRPr lang="da-DK"/>
        </a:p>
      </dgm:t>
    </dgm:pt>
    <dgm:pt modelId="{F5D182FD-E9F5-484F-BC19-F56A6ABBA66B}">
      <dgm:prSet phldrT="[Tekst]"/>
      <dgm:spPr/>
      <dgm:t>
        <a:bodyPr/>
        <a:lstStyle/>
        <a:p>
          <a:r>
            <a:rPr lang="da-DK"/>
            <a:t>Samaritter</a:t>
          </a:r>
        </a:p>
      </dgm:t>
    </dgm:pt>
    <dgm:pt modelId="{AC321153-85F5-42B5-BC5B-703DA0866A3F}" type="parTrans" cxnId="{E1757F64-27EE-484C-A4B8-D236C9F195B1}">
      <dgm:prSet/>
      <dgm:spPr/>
      <dgm:t>
        <a:bodyPr/>
        <a:lstStyle/>
        <a:p>
          <a:endParaRPr lang="da-DK"/>
        </a:p>
      </dgm:t>
    </dgm:pt>
    <dgm:pt modelId="{CA67234A-A3D9-4B87-BD8A-1060E70B1FA5}" type="sibTrans" cxnId="{E1757F64-27EE-484C-A4B8-D236C9F195B1}">
      <dgm:prSet/>
      <dgm:spPr/>
      <dgm:t>
        <a:bodyPr/>
        <a:lstStyle/>
        <a:p>
          <a:endParaRPr lang="da-DK"/>
        </a:p>
      </dgm:t>
    </dgm:pt>
    <dgm:pt modelId="{C02CBCEB-E5AD-420B-9655-BFD1BED08EBF}" type="pres">
      <dgm:prSet presAssocID="{D2C92E91-6190-48C4-AB5E-F3E853E31F6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692F834-09B1-4EDF-852F-252C7A112D73}" type="pres">
      <dgm:prSet presAssocID="{BD704342-58B6-4B6F-A900-6DF4476E1DFF}" presName="hierRoot1" presStyleCnt="0">
        <dgm:presLayoutVars>
          <dgm:hierBranch val="init"/>
        </dgm:presLayoutVars>
      </dgm:prSet>
      <dgm:spPr/>
    </dgm:pt>
    <dgm:pt modelId="{999D5D68-53AA-44F0-B9F2-E1718D68D06C}" type="pres">
      <dgm:prSet presAssocID="{BD704342-58B6-4B6F-A900-6DF4476E1DFF}" presName="rootComposite1" presStyleCnt="0"/>
      <dgm:spPr/>
    </dgm:pt>
    <dgm:pt modelId="{CC5DC806-83EF-42F5-AEA5-983E597F17BB}" type="pres">
      <dgm:prSet presAssocID="{BD704342-58B6-4B6F-A900-6DF4476E1DFF}" presName="rootText1" presStyleLbl="node0" presStyleIdx="0" presStyleCnt="1">
        <dgm:presLayoutVars>
          <dgm:chPref val="3"/>
        </dgm:presLayoutVars>
      </dgm:prSet>
      <dgm:spPr/>
    </dgm:pt>
    <dgm:pt modelId="{70EA75EA-7E5F-4923-9100-09CFCBE4BDC9}" type="pres">
      <dgm:prSet presAssocID="{BD704342-58B6-4B6F-A900-6DF4476E1DFF}" presName="rootConnector1" presStyleLbl="node1" presStyleIdx="0" presStyleCnt="0"/>
      <dgm:spPr/>
    </dgm:pt>
    <dgm:pt modelId="{4E9B83FF-848C-4F4F-9BE0-2E16DE3507EE}" type="pres">
      <dgm:prSet presAssocID="{BD704342-58B6-4B6F-A900-6DF4476E1DFF}" presName="hierChild2" presStyleCnt="0"/>
      <dgm:spPr/>
    </dgm:pt>
    <dgm:pt modelId="{01BD48F2-3587-4FE5-80AB-03EA8A2DC0D1}" type="pres">
      <dgm:prSet presAssocID="{2A25C763-2C33-411A-99BE-E30C43312ABD}" presName="Name37" presStyleLbl="parChTrans1D2" presStyleIdx="0" presStyleCnt="4"/>
      <dgm:spPr/>
    </dgm:pt>
    <dgm:pt modelId="{8C1F775F-D7E9-4C11-97E9-A3AE40CE2BBC}" type="pres">
      <dgm:prSet presAssocID="{BD9C1839-B91B-438C-8DDC-65CC975B91FA}" presName="hierRoot2" presStyleCnt="0">
        <dgm:presLayoutVars>
          <dgm:hierBranch val="init"/>
        </dgm:presLayoutVars>
      </dgm:prSet>
      <dgm:spPr/>
    </dgm:pt>
    <dgm:pt modelId="{049C6A79-7749-45FB-B881-14CB22AEBFEF}" type="pres">
      <dgm:prSet presAssocID="{BD9C1839-B91B-438C-8DDC-65CC975B91FA}" presName="rootComposite" presStyleCnt="0"/>
      <dgm:spPr/>
    </dgm:pt>
    <dgm:pt modelId="{3AF6087B-EF3A-4A1C-803D-7A890070F719}" type="pres">
      <dgm:prSet presAssocID="{BD9C1839-B91B-438C-8DDC-65CC975B91FA}" presName="rootText" presStyleLbl="node2" presStyleIdx="0" presStyleCnt="3">
        <dgm:presLayoutVars>
          <dgm:chPref val="3"/>
        </dgm:presLayoutVars>
      </dgm:prSet>
      <dgm:spPr/>
    </dgm:pt>
    <dgm:pt modelId="{73F9E322-95F1-4591-9DC8-06841C3A320C}" type="pres">
      <dgm:prSet presAssocID="{BD9C1839-B91B-438C-8DDC-65CC975B91FA}" presName="rootConnector" presStyleLbl="node2" presStyleIdx="0" presStyleCnt="3"/>
      <dgm:spPr/>
    </dgm:pt>
    <dgm:pt modelId="{8EF99B40-83D3-49B5-A2CC-2799886D0761}" type="pres">
      <dgm:prSet presAssocID="{BD9C1839-B91B-438C-8DDC-65CC975B91FA}" presName="hierChild4" presStyleCnt="0"/>
      <dgm:spPr/>
    </dgm:pt>
    <dgm:pt modelId="{4F1FFE6C-396F-4A8B-9BB2-BF8CAF28745E}" type="pres">
      <dgm:prSet presAssocID="{BD9C1839-B91B-438C-8DDC-65CC975B91FA}" presName="hierChild5" presStyleCnt="0"/>
      <dgm:spPr/>
    </dgm:pt>
    <dgm:pt modelId="{4D6F068D-3D0B-41E3-B24A-6E61538DA7AB}" type="pres">
      <dgm:prSet presAssocID="{28D91B15-49E1-40E7-A6DA-C468982DAB45}" presName="Name37" presStyleLbl="parChTrans1D2" presStyleIdx="1" presStyleCnt="4"/>
      <dgm:spPr/>
    </dgm:pt>
    <dgm:pt modelId="{EBE0F5B2-7781-40EB-AA01-AE00403763BC}" type="pres">
      <dgm:prSet presAssocID="{B8C93049-4E4C-4263-9DFB-15196D661869}" presName="hierRoot2" presStyleCnt="0">
        <dgm:presLayoutVars>
          <dgm:hierBranch val="init"/>
        </dgm:presLayoutVars>
      </dgm:prSet>
      <dgm:spPr/>
    </dgm:pt>
    <dgm:pt modelId="{B4D1CC11-C62E-49E5-9A89-E929ED4181D2}" type="pres">
      <dgm:prSet presAssocID="{B8C93049-4E4C-4263-9DFB-15196D661869}" presName="rootComposite" presStyleCnt="0"/>
      <dgm:spPr/>
    </dgm:pt>
    <dgm:pt modelId="{8DBC1A88-B8AD-47A7-9A84-0FC07A087F6F}" type="pres">
      <dgm:prSet presAssocID="{B8C93049-4E4C-4263-9DFB-15196D661869}" presName="rootText" presStyleLbl="node2" presStyleIdx="1" presStyleCnt="3">
        <dgm:presLayoutVars>
          <dgm:chPref val="3"/>
        </dgm:presLayoutVars>
      </dgm:prSet>
      <dgm:spPr/>
    </dgm:pt>
    <dgm:pt modelId="{BFA6C4CD-6F03-434F-B0DE-B1D667548301}" type="pres">
      <dgm:prSet presAssocID="{B8C93049-4E4C-4263-9DFB-15196D661869}" presName="rootConnector" presStyleLbl="node2" presStyleIdx="1" presStyleCnt="3"/>
      <dgm:spPr/>
    </dgm:pt>
    <dgm:pt modelId="{22FE4400-C6F0-424E-A328-A4544AC54D30}" type="pres">
      <dgm:prSet presAssocID="{B8C93049-4E4C-4263-9DFB-15196D661869}" presName="hierChild4" presStyleCnt="0"/>
      <dgm:spPr/>
    </dgm:pt>
    <dgm:pt modelId="{8AC64565-85D6-49A0-BA13-17EB944CBACE}" type="pres">
      <dgm:prSet presAssocID="{B8C93049-4E4C-4263-9DFB-15196D661869}" presName="hierChild5" presStyleCnt="0"/>
      <dgm:spPr/>
    </dgm:pt>
    <dgm:pt modelId="{8E0156EE-6CF2-48E3-B7A4-5A27B94F5ABE}" type="pres">
      <dgm:prSet presAssocID="{AC321153-85F5-42B5-BC5B-703DA0866A3F}" presName="Name37" presStyleLbl="parChTrans1D2" presStyleIdx="2" presStyleCnt="4"/>
      <dgm:spPr/>
    </dgm:pt>
    <dgm:pt modelId="{3E3DE10C-A430-4D71-A5B7-7952C99FCDDC}" type="pres">
      <dgm:prSet presAssocID="{F5D182FD-E9F5-484F-BC19-F56A6ABBA66B}" presName="hierRoot2" presStyleCnt="0">
        <dgm:presLayoutVars>
          <dgm:hierBranch val="init"/>
        </dgm:presLayoutVars>
      </dgm:prSet>
      <dgm:spPr/>
    </dgm:pt>
    <dgm:pt modelId="{871665EA-D926-415A-BBB9-ECD2B31D9E27}" type="pres">
      <dgm:prSet presAssocID="{F5D182FD-E9F5-484F-BC19-F56A6ABBA66B}" presName="rootComposite" presStyleCnt="0"/>
      <dgm:spPr/>
    </dgm:pt>
    <dgm:pt modelId="{0EB32F93-0E66-4B0B-899E-C128981C9D72}" type="pres">
      <dgm:prSet presAssocID="{F5D182FD-E9F5-484F-BC19-F56A6ABBA66B}" presName="rootText" presStyleLbl="node2" presStyleIdx="2" presStyleCnt="3">
        <dgm:presLayoutVars>
          <dgm:chPref val="3"/>
        </dgm:presLayoutVars>
      </dgm:prSet>
      <dgm:spPr/>
    </dgm:pt>
    <dgm:pt modelId="{FEB20A10-2802-4078-BDB7-9ECACAF9789E}" type="pres">
      <dgm:prSet presAssocID="{F5D182FD-E9F5-484F-BC19-F56A6ABBA66B}" presName="rootConnector" presStyleLbl="node2" presStyleIdx="2" presStyleCnt="3"/>
      <dgm:spPr/>
    </dgm:pt>
    <dgm:pt modelId="{3A8560F0-C449-4915-97E5-299AE8F81B44}" type="pres">
      <dgm:prSet presAssocID="{F5D182FD-E9F5-484F-BC19-F56A6ABBA66B}" presName="hierChild4" presStyleCnt="0"/>
      <dgm:spPr/>
    </dgm:pt>
    <dgm:pt modelId="{95D0B3E5-896C-4934-A34A-D4E9652F2AB3}" type="pres">
      <dgm:prSet presAssocID="{F5D182FD-E9F5-484F-BC19-F56A6ABBA66B}" presName="hierChild5" presStyleCnt="0"/>
      <dgm:spPr/>
    </dgm:pt>
    <dgm:pt modelId="{9F4189DA-4E63-4767-92EB-26B5FC51BBD4}" type="pres">
      <dgm:prSet presAssocID="{BD704342-58B6-4B6F-A900-6DF4476E1DFF}" presName="hierChild3" presStyleCnt="0"/>
      <dgm:spPr/>
    </dgm:pt>
    <dgm:pt modelId="{81A27570-3C0A-454D-BF3B-116B208FB3DA}" type="pres">
      <dgm:prSet presAssocID="{7220DCCB-E4F0-4CAF-BAD9-4509461B0DCC}" presName="Name111" presStyleLbl="parChTrans1D2" presStyleIdx="3" presStyleCnt="4"/>
      <dgm:spPr/>
    </dgm:pt>
    <dgm:pt modelId="{23C01481-D29E-473F-870F-04AF105EA84F}" type="pres">
      <dgm:prSet presAssocID="{D033AF5E-DE5C-4B85-90E1-B2AD77294198}" presName="hierRoot3" presStyleCnt="0">
        <dgm:presLayoutVars>
          <dgm:hierBranch val="init"/>
        </dgm:presLayoutVars>
      </dgm:prSet>
      <dgm:spPr/>
    </dgm:pt>
    <dgm:pt modelId="{907FF56D-DD0D-495E-A958-7DD21AE53846}" type="pres">
      <dgm:prSet presAssocID="{D033AF5E-DE5C-4B85-90E1-B2AD77294198}" presName="rootComposite3" presStyleCnt="0"/>
      <dgm:spPr/>
    </dgm:pt>
    <dgm:pt modelId="{9580439B-997A-4B42-95CD-13781776CFFE}" type="pres">
      <dgm:prSet presAssocID="{D033AF5E-DE5C-4B85-90E1-B2AD77294198}" presName="rootText3" presStyleLbl="asst1" presStyleIdx="0" presStyleCnt="1" custLinFactNeighborX="-1824">
        <dgm:presLayoutVars>
          <dgm:chPref val="3"/>
        </dgm:presLayoutVars>
      </dgm:prSet>
      <dgm:spPr/>
    </dgm:pt>
    <dgm:pt modelId="{6BCF43B2-15FB-4B86-89C7-6B7FE7B3D1BA}" type="pres">
      <dgm:prSet presAssocID="{D033AF5E-DE5C-4B85-90E1-B2AD77294198}" presName="rootConnector3" presStyleLbl="asst1" presStyleIdx="0" presStyleCnt="1"/>
      <dgm:spPr/>
    </dgm:pt>
    <dgm:pt modelId="{C10C62F0-6F35-42F8-AC2E-F7DE270E434B}" type="pres">
      <dgm:prSet presAssocID="{D033AF5E-DE5C-4B85-90E1-B2AD77294198}" presName="hierChild6" presStyleCnt="0"/>
      <dgm:spPr/>
    </dgm:pt>
    <dgm:pt modelId="{3A8FA6F1-72EB-4950-B2E7-D845F52A8527}" type="pres">
      <dgm:prSet presAssocID="{D033AF5E-DE5C-4B85-90E1-B2AD77294198}" presName="hierChild7" presStyleCnt="0"/>
      <dgm:spPr/>
    </dgm:pt>
  </dgm:ptLst>
  <dgm:cxnLst>
    <dgm:cxn modelId="{A198AD0E-2252-4054-8F3C-F306D65141CB}" type="presOf" srcId="{B8C93049-4E4C-4263-9DFB-15196D661869}" destId="{BFA6C4CD-6F03-434F-B0DE-B1D667548301}" srcOrd="1" destOrd="0" presId="urn:microsoft.com/office/officeart/2005/8/layout/orgChart1"/>
    <dgm:cxn modelId="{E855E51D-DE42-4E0C-B1D8-4CEFC5E97E1F}" srcId="{D2C92E91-6190-48C4-AB5E-F3E853E31F6A}" destId="{BD704342-58B6-4B6F-A900-6DF4476E1DFF}" srcOrd="0" destOrd="0" parTransId="{1DEF761E-701C-4D41-A001-F89F19CAB1E4}" sibTransId="{DB24FF90-FDA1-4926-BCD8-1716F6A77BA8}"/>
    <dgm:cxn modelId="{F8D95624-7807-4476-8B8E-18E359B78E31}" type="presOf" srcId="{D2C92E91-6190-48C4-AB5E-F3E853E31F6A}" destId="{C02CBCEB-E5AD-420B-9655-BFD1BED08EBF}" srcOrd="0" destOrd="0" presId="urn:microsoft.com/office/officeart/2005/8/layout/orgChart1"/>
    <dgm:cxn modelId="{30A7E031-F6F1-48AC-B3C2-420D14F6F164}" type="presOf" srcId="{F5D182FD-E9F5-484F-BC19-F56A6ABBA66B}" destId="{FEB20A10-2802-4078-BDB7-9ECACAF9789E}" srcOrd="1" destOrd="0" presId="urn:microsoft.com/office/officeart/2005/8/layout/orgChart1"/>
    <dgm:cxn modelId="{35CA8037-C03C-4373-A075-C94D15224CFF}" type="presOf" srcId="{F5D182FD-E9F5-484F-BC19-F56A6ABBA66B}" destId="{0EB32F93-0E66-4B0B-899E-C128981C9D72}" srcOrd="0" destOrd="0" presId="urn:microsoft.com/office/officeart/2005/8/layout/orgChart1"/>
    <dgm:cxn modelId="{3691BC3A-F858-4E97-8B72-5D3A1D179460}" type="presOf" srcId="{BD9C1839-B91B-438C-8DDC-65CC975B91FA}" destId="{73F9E322-95F1-4591-9DC8-06841C3A320C}" srcOrd="1" destOrd="0" presId="urn:microsoft.com/office/officeart/2005/8/layout/orgChart1"/>
    <dgm:cxn modelId="{FF67BE3A-B4F2-4A98-967B-D89B9BE2E587}" srcId="{BD704342-58B6-4B6F-A900-6DF4476E1DFF}" destId="{BD9C1839-B91B-438C-8DDC-65CC975B91FA}" srcOrd="1" destOrd="0" parTransId="{2A25C763-2C33-411A-99BE-E30C43312ABD}" sibTransId="{6509823B-946A-44F5-A875-692887261646}"/>
    <dgm:cxn modelId="{CC0AD93D-C584-41DE-9DA0-6498D62FC3AA}" type="presOf" srcId="{D033AF5E-DE5C-4B85-90E1-B2AD77294198}" destId="{9580439B-997A-4B42-95CD-13781776CFFE}" srcOrd="0" destOrd="0" presId="urn:microsoft.com/office/officeart/2005/8/layout/orgChart1"/>
    <dgm:cxn modelId="{8465AC4E-E8C1-4AF0-B7B4-062C904D2824}" srcId="{BD704342-58B6-4B6F-A900-6DF4476E1DFF}" destId="{B8C93049-4E4C-4263-9DFB-15196D661869}" srcOrd="2" destOrd="0" parTransId="{28D91B15-49E1-40E7-A6DA-C468982DAB45}" sibTransId="{18878407-C004-4EB4-830B-225BAAB64AD7}"/>
    <dgm:cxn modelId="{B5C6E560-16A6-42E3-85CA-F68D38EC5FCE}" type="presOf" srcId="{BD9C1839-B91B-438C-8DDC-65CC975B91FA}" destId="{3AF6087B-EF3A-4A1C-803D-7A890070F719}" srcOrd="0" destOrd="0" presId="urn:microsoft.com/office/officeart/2005/8/layout/orgChart1"/>
    <dgm:cxn modelId="{E1757F64-27EE-484C-A4B8-D236C9F195B1}" srcId="{BD704342-58B6-4B6F-A900-6DF4476E1DFF}" destId="{F5D182FD-E9F5-484F-BC19-F56A6ABBA66B}" srcOrd="3" destOrd="0" parTransId="{AC321153-85F5-42B5-BC5B-703DA0866A3F}" sibTransId="{CA67234A-A3D9-4B87-BD8A-1060E70B1FA5}"/>
    <dgm:cxn modelId="{5EDC896A-5D10-4002-8FA0-99D9F8A13B98}" type="presOf" srcId="{2A25C763-2C33-411A-99BE-E30C43312ABD}" destId="{01BD48F2-3587-4FE5-80AB-03EA8A2DC0D1}" srcOrd="0" destOrd="0" presId="urn:microsoft.com/office/officeart/2005/8/layout/orgChart1"/>
    <dgm:cxn modelId="{649AD882-9D7E-413D-A09A-72A40B0F2A88}" srcId="{BD704342-58B6-4B6F-A900-6DF4476E1DFF}" destId="{D033AF5E-DE5C-4B85-90E1-B2AD77294198}" srcOrd="0" destOrd="0" parTransId="{7220DCCB-E4F0-4CAF-BAD9-4509461B0DCC}" sibTransId="{64F77FE6-B8FE-4B4F-82E0-32931AC5371B}"/>
    <dgm:cxn modelId="{0AE1AAA1-FF6D-4214-9050-12C9FC2866FA}" type="presOf" srcId="{B8C93049-4E4C-4263-9DFB-15196D661869}" destId="{8DBC1A88-B8AD-47A7-9A84-0FC07A087F6F}" srcOrd="0" destOrd="0" presId="urn:microsoft.com/office/officeart/2005/8/layout/orgChart1"/>
    <dgm:cxn modelId="{B9CAE6A5-F786-4A3F-A453-332DADB072E3}" type="presOf" srcId="{D033AF5E-DE5C-4B85-90E1-B2AD77294198}" destId="{6BCF43B2-15FB-4B86-89C7-6B7FE7B3D1BA}" srcOrd="1" destOrd="0" presId="urn:microsoft.com/office/officeart/2005/8/layout/orgChart1"/>
    <dgm:cxn modelId="{2E5344AF-DECD-472F-9EBE-73301F940E28}" type="presOf" srcId="{AC321153-85F5-42B5-BC5B-703DA0866A3F}" destId="{8E0156EE-6CF2-48E3-B7A4-5A27B94F5ABE}" srcOrd="0" destOrd="0" presId="urn:microsoft.com/office/officeart/2005/8/layout/orgChart1"/>
    <dgm:cxn modelId="{14F9BDCC-BBAD-421F-AF33-EE2831C88631}" type="presOf" srcId="{7220DCCB-E4F0-4CAF-BAD9-4509461B0DCC}" destId="{81A27570-3C0A-454D-BF3B-116B208FB3DA}" srcOrd="0" destOrd="0" presId="urn:microsoft.com/office/officeart/2005/8/layout/orgChart1"/>
    <dgm:cxn modelId="{462E79D9-6DDD-4501-8014-A8D54D4A92CF}" type="presOf" srcId="{BD704342-58B6-4B6F-A900-6DF4476E1DFF}" destId="{70EA75EA-7E5F-4923-9100-09CFCBE4BDC9}" srcOrd="1" destOrd="0" presId="urn:microsoft.com/office/officeart/2005/8/layout/orgChart1"/>
    <dgm:cxn modelId="{521858EB-9D6E-404F-B69A-5754AE2A75DB}" type="presOf" srcId="{BD704342-58B6-4B6F-A900-6DF4476E1DFF}" destId="{CC5DC806-83EF-42F5-AEA5-983E597F17BB}" srcOrd="0" destOrd="0" presId="urn:microsoft.com/office/officeart/2005/8/layout/orgChart1"/>
    <dgm:cxn modelId="{F9FE15ED-1E7B-4F36-A15B-52E50BF1325C}" type="presOf" srcId="{28D91B15-49E1-40E7-A6DA-C468982DAB45}" destId="{4D6F068D-3D0B-41E3-B24A-6E61538DA7AB}" srcOrd="0" destOrd="0" presId="urn:microsoft.com/office/officeart/2005/8/layout/orgChart1"/>
    <dgm:cxn modelId="{454E7070-5680-48E0-90F5-0546233969B0}" type="presParOf" srcId="{C02CBCEB-E5AD-420B-9655-BFD1BED08EBF}" destId="{A692F834-09B1-4EDF-852F-252C7A112D73}" srcOrd="0" destOrd="0" presId="urn:microsoft.com/office/officeart/2005/8/layout/orgChart1"/>
    <dgm:cxn modelId="{A9C71A07-06E2-4C09-AFF9-33C2F1903702}" type="presParOf" srcId="{A692F834-09B1-4EDF-852F-252C7A112D73}" destId="{999D5D68-53AA-44F0-B9F2-E1718D68D06C}" srcOrd="0" destOrd="0" presId="urn:microsoft.com/office/officeart/2005/8/layout/orgChart1"/>
    <dgm:cxn modelId="{3AA74BEA-5A97-4AF8-BCEE-D1D9D14F77AC}" type="presParOf" srcId="{999D5D68-53AA-44F0-B9F2-E1718D68D06C}" destId="{CC5DC806-83EF-42F5-AEA5-983E597F17BB}" srcOrd="0" destOrd="0" presId="urn:microsoft.com/office/officeart/2005/8/layout/orgChart1"/>
    <dgm:cxn modelId="{2CF7F659-E61D-4ADB-BAD6-6521804C3807}" type="presParOf" srcId="{999D5D68-53AA-44F0-B9F2-E1718D68D06C}" destId="{70EA75EA-7E5F-4923-9100-09CFCBE4BDC9}" srcOrd="1" destOrd="0" presId="urn:microsoft.com/office/officeart/2005/8/layout/orgChart1"/>
    <dgm:cxn modelId="{3CA924CC-976A-433B-9EE4-AE4B6AA45CA8}" type="presParOf" srcId="{A692F834-09B1-4EDF-852F-252C7A112D73}" destId="{4E9B83FF-848C-4F4F-9BE0-2E16DE3507EE}" srcOrd="1" destOrd="0" presId="urn:microsoft.com/office/officeart/2005/8/layout/orgChart1"/>
    <dgm:cxn modelId="{C5930C68-3600-4F4F-BDBD-15298CD45814}" type="presParOf" srcId="{4E9B83FF-848C-4F4F-9BE0-2E16DE3507EE}" destId="{01BD48F2-3587-4FE5-80AB-03EA8A2DC0D1}" srcOrd="0" destOrd="0" presId="urn:microsoft.com/office/officeart/2005/8/layout/orgChart1"/>
    <dgm:cxn modelId="{C26AE733-301C-4F5E-8F3F-9D84BB04C412}" type="presParOf" srcId="{4E9B83FF-848C-4F4F-9BE0-2E16DE3507EE}" destId="{8C1F775F-D7E9-4C11-97E9-A3AE40CE2BBC}" srcOrd="1" destOrd="0" presId="urn:microsoft.com/office/officeart/2005/8/layout/orgChart1"/>
    <dgm:cxn modelId="{49339532-AF70-4C26-A214-FD24354D4B18}" type="presParOf" srcId="{8C1F775F-D7E9-4C11-97E9-A3AE40CE2BBC}" destId="{049C6A79-7749-45FB-B881-14CB22AEBFEF}" srcOrd="0" destOrd="0" presId="urn:microsoft.com/office/officeart/2005/8/layout/orgChart1"/>
    <dgm:cxn modelId="{72B04D01-FF6E-492A-BB83-50014545D449}" type="presParOf" srcId="{049C6A79-7749-45FB-B881-14CB22AEBFEF}" destId="{3AF6087B-EF3A-4A1C-803D-7A890070F719}" srcOrd="0" destOrd="0" presId="urn:microsoft.com/office/officeart/2005/8/layout/orgChart1"/>
    <dgm:cxn modelId="{AF59B237-DBDC-40EA-95AE-9954382953D4}" type="presParOf" srcId="{049C6A79-7749-45FB-B881-14CB22AEBFEF}" destId="{73F9E322-95F1-4591-9DC8-06841C3A320C}" srcOrd="1" destOrd="0" presId="urn:microsoft.com/office/officeart/2005/8/layout/orgChart1"/>
    <dgm:cxn modelId="{D47D1F3D-66C7-4A26-9F6C-B7BD61CDFB13}" type="presParOf" srcId="{8C1F775F-D7E9-4C11-97E9-A3AE40CE2BBC}" destId="{8EF99B40-83D3-49B5-A2CC-2799886D0761}" srcOrd="1" destOrd="0" presId="urn:microsoft.com/office/officeart/2005/8/layout/orgChart1"/>
    <dgm:cxn modelId="{A4B38D23-1A93-4B29-BA4B-D39D76EA1898}" type="presParOf" srcId="{8C1F775F-D7E9-4C11-97E9-A3AE40CE2BBC}" destId="{4F1FFE6C-396F-4A8B-9BB2-BF8CAF28745E}" srcOrd="2" destOrd="0" presId="urn:microsoft.com/office/officeart/2005/8/layout/orgChart1"/>
    <dgm:cxn modelId="{6D36845B-B5A6-4FB5-81FB-BAE9E32C7ADF}" type="presParOf" srcId="{4E9B83FF-848C-4F4F-9BE0-2E16DE3507EE}" destId="{4D6F068D-3D0B-41E3-B24A-6E61538DA7AB}" srcOrd="2" destOrd="0" presId="urn:microsoft.com/office/officeart/2005/8/layout/orgChart1"/>
    <dgm:cxn modelId="{1E8508BD-BD20-4168-8967-2B1ADA0A6D8C}" type="presParOf" srcId="{4E9B83FF-848C-4F4F-9BE0-2E16DE3507EE}" destId="{EBE0F5B2-7781-40EB-AA01-AE00403763BC}" srcOrd="3" destOrd="0" presId="urn:microsoft.com/office/officeart/2005/8/layout/orgChart1"/>
    <dgm:cxn modelId="{A7EF8727-4829-49D7-B69F-BF59D1E64B4F}" type="presParOf" srcId="{EBE0F5B2-7781-40EB-AA01-AE00403763BC}" destId="{B4D1CC11-C62E-49E5-9A89-E929ED4181D2}" srcOrd="0" destOrd="0" presId="urn:microsoft.com/office/officeart/2005/8/layout/orgChart1"/>
    <dgm:cxn modelId="{B045B04C-0C48-4053-B9A9-43EA52715A9A}" type="presParOf" srcId="{B4D1CC11-C62E-49E5-9A89-E929ED4181D2}" destId="{8DBC1A88-B8AD-47A7-9A84-0FC07A087F6F}" srcOrd="0" destOrd="0" presId="urn:microsoft.com/office/officeart/2005/8/layout/orgChart1"/>
    <dgm:cxn modelId="{9A5B9563-370C-4DB0-8BB6-6847524AEE1B}" type="presParOf" srcId="{B4D1CC11-C62E-49E5-9A89-E929ED4181D2}" destId="{BFA6C4CD-6F03-434F-B0DE-B1D667548301}" srcOrd="1" destOrd="0" presId="urn:microsoft.com/office/officeart/2005/8/layout/orgChart1"/>
    <dgm:cxn modelId="{6D1E7F76-2E40-4751-9AF6-E39571573378}" type="presParOf" srcId="{EBE0F5B2-7781-40EB-AA01-AE00403763BC}" destId="{22FE4400-C6F0-424E-A328-A4544AC54D30}" srcOrd="1" destOrd="0" presId="urn:microsoft.com/office/officeart/2005/8/layout/orgChart1"/>
    <dgm:cxn modelId="{D1DB66D7-759D-4AA9-97D6-CEF042DD4E0A}" type="presParOf" srcId="{EBE0F5B2-7781-40EB-AA01-AE00403763BC}" destId="{8AC64565-85D6-49A0-BA13-17EB944CBACE}" srcOrd="2" destOrd="0" presId="urn:microsoft.com/office/officeart/2005/8/layout/orgChart1"/>
    <dgm:cxn modelId="{C23EF465-B7B6-47B6-B614-2A2CEC59A7EC}" type="presParOf" srcId="{4E9B83FF-848C-4F4F-9BE0-2E16DE3507EE}" destId="{8E0156EE-6CF2-48E3-B7A4-5A27B94F5ABE}" srcOrd="4" destOrd="0" presId="urn:microsoft.com/office/officeart/2005/8/layout/orgChart1"/>
    <dgm:cxn modelId="{4E427692-FFFF-48B7-BF68-BCCFDEA7C3A2}" type="presParOf" srcId="{4E9B83FF-848C-4F4F-9BE0-2E16DE3507EE}" destId="{3E3DE10C-A430-4D71-A5B7-7952C99FCDDC}" srcOrd="5" destOrd="0" presId="urn:microsoft.com/office/officeart/2005/8/layout/orgChart1"/>
    <dgm:cxn modelId="{7DF4CDB1-D9C7-4A25-9220-13B54954921F}" type="presParOf" srcId="{3E3DE10C-A430-4D71-A5B7-7952C99FCDDC}" destId="{871665EA-D926-415A-BBB9-ECD2B31D9E27}" srcOrd="0" destOrd="0" presId="urn:microsoft.com/office/officeart/2005/8/layout/orgChart1"/>
    <dgm:cxn modelId="{314F7A46-81D0-4EDB-908B-BC1921AB259B}" type="presParOf" srcId="{871665EA-D926-415A-BBB9-ECD2B31D9E27}" destId="{0EB32F93-0E66-4B0B-899E-C128981C9D72}" srcOrd="0" destOrd="0" presId="urn:microsoft.com/office/officeart/2005/8/layout/orgChart1"/>
    <dgm:cxn modelId="{789DDA96-FCE4-438D-BFC0-D8AD967394F1}" type="presParOf" srcId="{871665EA-D926-415A-BBB9-ECD2B31D9E27}" destId="{FEB20A10-2802-4078-BDB7-9ECACAF9789E}" srcOrd="1" destOrd="0" presId="urn:microsoft.com/office/officeart/2005/8/layout/orgChart1"/>
    <dgm:cxn modelId="{60606132-0FE8-499A-B398-EFFFAACCCCB4}" type="presParOf" srcId="{3E3DE10C-A430-4D71-A5B7-7952C99FCDDC}" destId="{3A8560F0-C449-4915-97E5-299AE8F81B44}" srcOrd="1" destOrd="0" presId="urn:microsoft.com/office/officeart/2005/8/layout/orgChart1"/>
    <dgm:cxn modelId="{31460631-1F57-40BA-BE54-B1F428652EC3}" type="presParOf" srcId="{3E3DE10C-A430-4D71-A5B7-7952C99FCDDC}" destId="{95D0B3E5-896C-4934-A34A-D4E9652F2AB3}" srcOrd="2" destOrd="0" presId="urn:microsoft.com/office/officeart/2005/8/layout/orgChart1"/>
    <dgm:cxn modelId="{0DFD5113-9A68-471A-B248-46458B2529CE}" type="presParOf" srcId="{A692F834-09B1-4EDF-852F-252C7A112D73}" destId="{9F4189DA-4E63-4767-92EB-26B5FC51BBD4}" srcOrd="2" destOrd="0" presId="urn:microsoft.com/office/officeart/2005/8/layout/orgChart1"/>
    <dgm:cxn modelId="{9E7F2237-AEA9-44B8-A7BB-FCCD726FE6D1}" type="presParOf" srcId="{9F4189DA-4E63-4767-92EB-26B5FC51BBD4}" destId="{81A27570-3C0A-454D-BF3B-116B208FB3DA}" srcOrd="0" destOrd="0" presId="urn:microsoft.com/office/officeart/2005/8/layout/orgChart1"/>
    <dgm:cxn modelId="{F0601251-CC8A-402E-96D8-37B62FE53979}" type="presParOf" srcId="{9F4189DA-4E63-4767-92EB-26B5FC51BBD4}" destId="{23C01481-D29E-473F-870F-04AF105EA84F}" srcOrd="1" destOrd="0" presId="urn:microsoft.com/office/officeart/2005/8/layout/orgChart1"/>
    <dgm:cxn modelId="{8B228076-2739-4AC0-AFB4-CF58E8A74BB8}" type="presParOf" srcId="{23C01481-D29E-473F-870F-04AF105EA84F}" destId="{907FF56D-DD0D-495E-A958-7DD21AE53846}" srcOrd="0" destOrd="0" presId="urn:microsoft.com/office/officeart/2005/8/layout/orgChart1"/>
    <dgm:cxn modelId="{B2B6AAD0-D26C-471E-B3D0-E03EA9CC6B4B}" type="presParOf" srcId="{907FF56D-DD0D-495E-A958-7DD21AE53846}" destId="{9580439B-997A-4B42-95CD-13781776CFFE}" srcOrd="0" destOrd="0" presId="urn:microsoft.com/office/officeart/2005/8/layout/orgChart1"/>
    <dgm:cxn modelId="{0D9F11DE-02F7-41DE-89CF-A7FB48451E8A}" type="presParOf" srcId="{907FF56D-DD0D-495E-A958-7DD21AE53846}" destId="{6BCF43B2-15FB-4B86-89C7-6B7FE7B3D1BA}" srcOrd="1" destOrd="0" presId="urn:microsoft.com/office/officeart/2005/8/layout/orgChart1"/>
    <dgm:cxn modelId="{15B8F485-2FF1-4CB9-8663-B2B4371B08E9}" type="presParOf" srcId="{23C01481-D29E-473F-870F-04AF105EA84F}" destId="{C10C62F0-6F35-42F8-AC2E-F7DE270E434B}" srcOrd="1" destOrd="0" presId="urn:microsoft.com/office/officeart/2005/8/layout/orgChart1"/>
    <dgm:cxn modelId="{81CE75FF-F3CE-453D-AA4D-E49F9B9737E6}" type="presParOf" srcId="{23C01481-D29E-473F-870F-04AF105EA84F}" destId="{3A8FA6F1-72EB-4950-B2E7-D845F52A852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A27570-3C0A-454D-BF3B-116B208FB3DA}">
      <dsp:nvSpPr>
        <dsp:cNvPr id="0" name=""/>
        <dsp:cNvSpPr/>
      </dsp:nvSpPr>
      <dsp:spPr>
        <a:xfrm>
          <a:off x="2545523" y="862362"/>
          <a:ext cx="197676" cy="737837"/>
        </a:xfrm>
        <a:custGeom>
          <a:avLst/>
          <a:gdLst/>
          <a:ahLst/>
          <a:cxnLst/>
          <a:rect l="0" t="0" r="0" b="0"/>
          <a:pathLst>
            <a:path>
              <a:moveTo>
                <a:pt x="197676" y="0"/>
              </a:moveTo>
              <a:lnTo>
                <a:pt x="197676" y="737837"/>
              </a:lnTo>
              <a:lnTo>
                <a:pt x="0" y="7378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0156EE-6CF2-48E3-B7A4-5A27B94F5ABE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6F068D-3D0B-41E3-B24A-6E61538DA7AB}">
      <dsp:nvSpPr>
        <dsp:cNvPr id="0" name=""/>
        <dsp:cNvSpPr/>
      </dsp:nvSpPr>
      <dsp:spPr>
        <a:xfrm>
          <a:off x="2697479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BD48F2-3587-4FE5-80AB-03EA8A2DC0D1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5DC806-83EF-42F5-AEA5-983E597F17BB}">
      <dsp:nvSpPr>
        <dsp:cNvPr id="0" name=""/>
        <dsp:cNvSpPr/>
      </dsp:nvSpPr>
      <dsp:spPr>
        <a:xfrm>
          <a:off x="1941202" y="60364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Sundhedsansvarlig</a:t>
          </a:r>
        </a:p>
      </dsp:txBody>
      <dsp:txXfrm>
        <a:off x="1941202" y="60364"/>
        <a:ext cx="1603995" cy="801997"/>
      </dsp:txXfrm>
    </dsp:sp>
    <dsp:sp modelId="{3AF6087B-EF3A-4A1C-803D-7A890070F719}">
      <dsp:nvSpPr>
        <dsp:cNvPr id="0" name=""/>
        <dsp:cNvSpPr/>
      </dsp:nvSpPr>
      <dsp:spPr>
        <a:xfrm>
          <a:off x="368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Aut. kontrollører</a:t>
          </a:r>
        </a:p>
      </dsp:txBody>
      <dsp:txXfrm>
        <a:off x="368" y="2338037"/>
        <a:ext cx="1603995" cy="801997"/>
      </dsp:txXfrm>
    </dsp:sp>
    <dsp:sp modelId="{8DBC1A88-B8AD-47A7-9A84-0FC07A087F6F}">
      <dsp:nvSpPr>
        <dsp:cNvPr id="0" name=""/>
        <dsp:cNvSpPr/>
      </dsp:nvSpPr>
      <dsp:spPr>
        <a:xfrm>
          <a:off x="1941202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Service personale</a:t>
          </a:r>
        </a:p>
      </dsp:txBody>
      <dsp:txXfrm>
        <a:off x="1941202" y="2338037"/>
        <a:ext cx="1603995" cy="801997"/>
      </dsp:txXfrm>
    </dsp:sp>
    <dsp:sp modelId="{0EB32F93-0E66-4B0B-899E-C128981C9D72}">
      <dsp:nvSpPr>
        <dsp:cNvPr id="0" name=""/>
        <dsp:cNvSpPr/>
      </dsp:nvSpPr>
      <dsp:spPr>
        <a:xfrm>
          <a:off x="3882036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Samaritter</a:t>
          </a:r>
        </a:p>
      </dsp:txBody>
      <dsp:txXfrm>
        <a:off x="3882036" y="2338037"/>
        <a:ext cx="1603995" cy="801997"/>
      </dsp:txXfrm>
    </dsp:sp>
    <dsp:sp modelId="{9580439B-997A-4B42-95CD-13781776CFFE}">
      <dsp:nvSpPr>
        <dsp:cNvPr id="0" name=""/>
        <dsp:cNvSpPr/>
      </dsp:nvSpPr>
      <dsp:spPr>
        <a:xfrm>
          <a:off x="941528" y="1199201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Indsatsansvarlig</a:t>
          </a:r>
        </a:p>
      </dsp:txBody>
      <dsp:txXfrm>
        <a:off x="941528" y="1199201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E3C50DBBCBB4D89611D50EBE8D968" ma:contentTypeVersion="12" ma:contentTypeDescription="Opret et nyt dokument." ma:contentTypeScope="" ma:versionID="1d3a7f201a4869eabf0ff0c05f2c841b">
  <xsd:schema xmlns:xsd="http://www.w3.org/2001/XMLSchema" xmlns:xs="http://www.w3.org/2001/XMLSchema" xmlns:p="http://schemas.microsoft.com/office/2006/metadata/properties" xmlns:ns2="d9c1e070-8f30-4386-9bfa-fe5d2ff482c3" xmlns:ns3="e12ba311-8298-4859-be50-5d7f6132de1f" targetNamespace="http://schemas.microsoft.com/office/2006/metadata/properties" ma:root="true" ma:fieldsID="61f272513ad3f02d1c3f596dfcbe92b5" ns2:_="" ns3:_="">
    <xsd:import namespace="d9c1e070-8f30-4386-9bfa-fe5d2ff482c3"/>
    <xsd:import namespace="e12ba311-8298-4859-be50-5d7f6132d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1e070-8f30-4386-9bfa-fe5d2ff48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a311-8298-4859-be50-5d7f6132d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F6CA6-2621-42B5-9DAF-93E9CF56CDD3}"/>
</file>

<file path=customXml/itemProps2.xml><?xml version="1.0" encoding="utf-8"?>
<ds:datastoreItem xmlns:ds="http://schemas.openxmlformats.org/officeDocument/2006/customXml" ds:itemID="{17825F7D-B0BB-423F-A16D-0593BE94E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2130B-F422-428F-9B05-C21DD5216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F0DCCD-28E5-4ED3-ACA8-C3A00291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1459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Thaysen, Peter (PTH003)</dc:creator>
  <cp:keywords/>
  <dc:description/>
  <cp:lastModifiedBy>Esben Halding</cp:lastModifiedBy>
  <cp:revision>6</cp:revision>
  <cp:lastPrinted>2020-09-11T11:24:00Z</cp:lastPrinted>
  <dcterms:created xsi:type="dcterms:W3CDTF">2021-04-19T15:22:00Z</dcterms:created>
  <dcterms:modified xsi:type="dcterms:W3CDTF">2021-04-22T07:32:00Z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0x010100C2AE3C50DBBCBB4D89611D50EBE8D968</vt:lpwstr>
  </property>
</Properties>
</file>